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苏州高等职业技术学校</w:t>
      </w:r>
      <w:r>
        <w:rPr>
          <w:rFonts w:hint="eastAsia" w:ascii="宋体" w:hAnsi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江苏联合职业技术学院苏州分院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十三</w:t>
      </w:r>
      <w:r>
        <w:rPr>
          <w:rFonts w:hint="eastAsia"/>
          <w:b/>
          <w:sz w:val="36"/>
          <w:szCs w:val="36"/>
        </w:rPr>
        <w:t>周工作安排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center"/>
        <w:rPr>
          <w:szCs w:val="21"/>
        </w:rPr>
      </w:pP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20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—2019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26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tbl>
      <w:tblPr>
        <w:tblStyle w:val="6"/>
        <w:tblW w:w="8624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2"/>
        <w:gridCol w:w="4872"/>
        <w:gridCol w:w="1374"/>
        <w:gridCol w:w="1136"/>
      </w:tblGrid>
      <w:tr>
        <w:tblPrEx>
          <w:tblLayout w:type="fixed"/>
        </w:tblPrEx>
        <w:trPr>
          <w:trHeight w:val="270" w:hRule="atLeast"/>
        </w:trPr>
        <w:tc>
          <w:tcPr>
            <w:tcW w:w="124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8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活动内容（时间）</w:t>
            </w:r>
          </w:p>
        </w:tc>
        <w:tc>
          <w:tcPr>
            <w:tcW w:w="13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13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责任人</w:t>
            </w:r>
          </w:p>
        </w:tc>
      </w:tr>
      <w:tr>
        <w:tblPrEx>
          <w:tblLayout w:type="fixed"/>
        </w:tblPrEx>
        <w:trPr>
          <w:trHeight w:val="153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eastAsia="zh-CN"/>
              </w:rPr>
              <w:t>20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下午17：00迎接台湾沙鹿工业学校师生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122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  <w:bookmarkStart w:id="0" w:name="_GoBack" w:colFirst="1" w:colLast="1"/>
            <w:r>
              <w:rPr>
                <w:rFonts w:hint="eastAsia"/>
                <w:sz w:val="24"/>
              </w:rPr>
              <w:t>周二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eastAsia="zh-CN"/>
              </w:rPr>
              <w:t>21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上午台湾交流师生欢迎仪式、签约仪式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</w:p>
        </w:tc>
      </w:tr>
      <w:bookmarkEnd w:id="0"/>
      <w:tr>
        <w:tblPrEx>
          <w:tblLayout w:type="fixed"/>
        </w:tblPrEx>
        <w:trPr>
          <w:trHeight w:val="1044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eastAsia="zh-CN"/>
              </w:rPr>
              <w:t>22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MS Mincho" w:hAnsi="MS Mincho" w:cs="MS Mincho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MS Mincho" w:hAnsi="MS Mincho" w:cs="MS Mincho" w:eastAsiaTheme="minorEastAsia"/>
                <w:color w:val="auto"/>
                <w:sz w:val="24"/>
                <w:lang w:val="en-US" w:eastAsia="zh-CN"/>
              </w:rPr>
              <w:t>重庆服装全国技能赛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MS Mincho" w:hAnsi="MS Mincho" w:cs="MS Mincho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MS Mincho" w:hAnsi="MS Mincho" w:cs="MS Mincho" w:eastAsiaTheme="minorEastAsia"/>
                <w:color w:val="auto"/>
                <w:sz w:val="24"/>
                <w:lang w:val="en-US" w:eastAsia="zh-CN"/>
              </w:rPr>
              <w:t>无锡工业机器人赛项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 w:ascii="MS Mincho" w:hAnsi="MS Mincho" w:cs="MS Mincho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="MS Mincho" w:hAnsi="MS Mincho" w:cs="MS Mincho" w:eastAsiaTheme="minorEastAsia"/>
                <w:color w:val="auto"/>
                <w:sz w:val="24"/>
                <w:lang w:val="en-US" w:eastAsia="zh-CN"/>
              </w:rPr>
              <w:t>郑州分布式发电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115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eastAsia="zh-CN"/>
              </w:rPr>
              <w:t>23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上午 9：30～11：00山东职业教育代表团来校考察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重庆服装全国技能赛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1419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eastAsia="zh-CN"/>
              </w:rPr>
              <w:t>24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上午9:00行政办公会议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下午13：00工会讲座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1222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eastAsia="zh-CN"/>
              </w:rPr>
              <w:t>25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电信天翼杯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1118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eastAsia="zh-CN"/>
              </w:rPr>
              <w:t>26</w:t>
            </w:r>
          </w:p>
        </w:tc>
        <w:tc>
          <w:tcPr>
            <w:tcW w:w="487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szCs w:val="21"/>
        </w:rPr>
      </w:pPr>
      <w:r>
        <w:rPr>
          <w:rFonts w:hint="eastAsia" w:ascii="宋体" w:hAnsi="宋体"/>
          <w:sz w:val="24"/>
        </w:rPr>
        <w:t>【</w:t>
      </w:r>
      <w:r>
        <w:rPr>
          <w:rFonts w:hint="eastAsia"/>
          <w:sz w:val="24"/>
        </w:rPr>
        <w:t>其他活动安排</w:t>
      </w:r>
      <w:r>
        <w:rPr>
          <w:rFonts w:hint="eastAsia" w:ascii="宋体" w:hAnsi="宋体"/>
          <w:sz w:val="24"/>
        </w:rPr>
        <w:t>】</w:t>
      </w: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新細明體">
    <w:altName w:val="PMingLiU"/>
    <w:panose1 w:val="02020500000000000000"/>
    <w:charset w:val="86"/>
    <w:family w:val="roman"/>
    <w:pitch w:val="default"/>
    <w:sig w:usb0="A00002FF" w:usb1="28CFFCFA" w:usb2="00000016" w:usb3="00000000" w:csb0="00100001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000001FF" w:csb1="00000000"/>
  </w:font>
  <w:font w:name="細明體">
    <w:altName w:val="MingLiU"/>
    <w:panose1 w:val="02020509000000000000"/>
    <w:charset w:val="00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00000000" w:usb1="00000000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Balloon Text"/>
    <w:basedOn w:val="1"/>
    <w:link w:val="9"/>
    <w:qFormat/>
    <w:uiPriority w:val="99"/>
    <w:rPr>
      <w:sz w:val="18"/>
      <w:szCs w:val="18"/>
    </w:rPr>
  </w:style>
  <w:style w:type="character" w:customStyle="1" w:styleId="7">
    <w:name w:val="Header Char"/>
    <w:basedOn w:val="5"/>
    <w:link w:val="2"/>
    <w:qFormat/>
    <w:locked/>
    <w:uiPriority w:val="99"/>
    <w:rPr>
      <w:rFonts w:cs="Times New Roman"/>
      <w:sz w:val="18"/>
    </w:rPr>
  </w:style>
  <w:style w:type="character" w:customStyle="1" w:styleId="8">
    <w:name w:val="Footer Char"/>
    <w:basedOn w:val="5"/>
    <w:link w:val="3"/>
    <w:qFormat/>
    <w:locked/>
    <w:uiPriority w:val="99"/>
    <w:rPr>
      <w:rFonts w:cs="Times New Roman"/>
      <w:sz w:val="18"/>
    </w:rPr>
  </w:style>
  <w:style w:type="character" w:customStyle="1" w:styleId="9">
    <w:name w:val="Balloon Text Char"/>
    <w:basedOn w:val="5"/>
    <w:link w:val="4"/>
    <w:qFormat/>
    <w:locked/>
    <w:uiPriority w:val="99"/>
    <w:rPr>
      <w:rFonts w:cs="Times New Roman"/>
      <w:sz w:val="2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27</Words>
  <Characters>154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2007-01-01T00:28:00Z</dcterms:created>
  <dc:creator>sgz</dc:creator>
  <cp:lastModifiedBy>iPhone</cp:lastModifiedBy>
  <cp:lastPrinted>2007-01-01T05:49:00Z</cp:lastPrinted>
  <dcterms:modified xsi:type="dcterms:W3CDTF">2019-05-20T22:17:08Z</dcterms:modified>
  <dc:title>苏州高等职业技术学校•江苏联合职业技术学院苏州分院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2052-9.4.1</vt:lpwstr>
  </property>
</Properties>
</file>