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4C4" w:rsidRPr="000E26C1" w:rsidRDefault="002514C4" w:rsidP="002514C4">
      <w:pPr>
        <w:ind w:left="420" w:rightChars="161" w:right="338"/>
        <w:jc w:val="distribute"/>
        <w:rPr>
          <w:rFonts w:ascii="方正小标宋简体" w:eastAsia="方正小标宋简体"/>
          <w:color w:val="FF0000"/>
          <w:sz w:val="72"/>
          <w:szCs w:val="72"/>
        </w:rPr>
      </w:pPr>
      <w:r w:rsidRPr="000E26C1">
        <w:rPr>
          <w:rFonts w:ascii="方正小标宋简体" w:eastAsia="方正小标宋简体" w:hint="eastAsia"/>
          <w:color w:val="FF0000"/>
          <w:sz w:val="72"/>
          <w:szCs w:val="72"/>
        </w:rPr>
        <w:t>苏州市教育局</w:t>
      </w:r>
    </w:p>
    <w:p w:rsidR="002514C4" w:rsidRPr="000E26C1" w:rsidRDefault="00F53F1A" w:rsidP="002514C4">
      <w:pPr>
        <w:spacing w:line="400" w:lineRule="exact"/>
        <w:jc w:val="right"/>
        <w:rPr>
          <w:sz w:val="32"/>
          <w:szCs w:val="32"/>
        </w:rPr>
      </w:pPr>
      <w:r>
        <w:rPr>
          <w:noProof/>
          <w:sz w:val="32"/>
          <w:szCs w:val="32"/>
        </w:rPr>
        <w:pict>
          <v:line id="_x0000_s2050" style="position:absolute;left:0;text-align:left;z-index:251660288" from="-26.25pt,6.65pt" to="456.75pt,6.65pt" strokecolor="red" strokeweight="5pt">
            <v:stroke linestyle="thickThin"/>
          </v:line>
        </w:pict>
      </w:r>
    </w:p>
    <w:p w:rsidR="002514C4" w:rsidRPr="00F569BF" w:rsidRDefault="002514C4" w:rsidP="002514C4">
      <w:pPr>
        <w:spacing w:line="570" w:lineRule="exact"/>
        <w:jc w:val="right"/>
        <w:rPr>
          <w:rFonts w:ascii="仿宋_GB2312" w:eastAsia="仿宋_GB2312"/>
          <w:sz w:val="32"/>
          <w:szCs w:val="32"/>
        </w:rPr>
      </w:pPr>
      <w:r w:rsidRPr="00F569BF">
        <w:rPr>
          <w:rFonts w:ascii="仿宋_GB2312" w:eastAsia="仿宋_GB2312" w:hint="eastAsia"/>
          <w:sz w:val="32"/>
          <w:szCs w:val="32"/>
        </w:rPr>
        <w:t>苏教高职函</w:t>
      </w:r>
      <w:r w:rsidRPr="00F569BF">
        <w:rPr>
          <w:rFonts w:ascii="仿宋_GB2312" w:eastAsia="仿宋_GB2312" w:hint="eastAsia"/>
          <w:noProof/>
          <w:sz w:val="32"/>
          <w:szCs w:val="32"/>
        </w:rPr>
        <w:t>〔</w:t>
      </w:r>
      <w:r>
        <w:rPr>
          <w:rFonts w:ascii="仿宋_GB2312" w:eastAsia="仿宋_GB2312" w:hint="eastAsia"/>
          <w:noProof/>
          <w:sz w:val="32"/>
          <w:szCs w:val="32"/>
        </w:rPr>
        <w:t>2016</w:t>
      </w:r>
      <w:r w:rsidRPr="00F569BF">
        <w:rPr>
          <w:rFonts w:ascii="仿宋_GB2312" w:eastAsia="仿宋_GB2312" w:hint="eastAsia"/>
          <w:noProof/>
          <w:sz w:val="32"/>
          <w:szCs w:val="32"/>
        </w:rPr>
        <w:t>〕</w:t>
      </w:r>
      <w:r w:rsidR="003B14BF">
        <w:rPr>
          <w:rFonts w:ascii="仿宋_GB2312" w:eastAsia="仿宋_GB2312" w:hint="eastAsia"/>
          <w:noProof/>
          <w:sz w:val="32"/>
          <w:szCs w:val="32"/>
        </w:rPr>
        <w:t>9</w:t>
      </w:r>
      <w:r w:rsidR="007710D7">
        <w:rPr>
          <w:rFonts w:ascii="仿宋_GB2312" w:eastAsia="仿宋_GB2312" w:hint="eastAsia"/>
          <w:noProof/>
          <w:sz w:val="32"/>
          <w:szCs w:val="32"/>
        </w:rPr>
        <w:t>2</w:t>
      </w:r>
      <w:r w:rsidRPr="00F569BF">
        <w:rPr>
          <w:rFonts w:ascii="仿宋_GB2312" w:eastAsia="仿宋_GB2312" w:hint="eastAsia"/>
          <w:sz w:val="32"/>
          <w:szCs w:val="32"/>
        </w:rPr>
        <w:t>号</w:t>
      </w:r>
    </w:p>
    <w:p w:rsidR="007710D7" w:rsidRDefault="007710D7" w:rsidP="007710D7">
      <w:pPr>
        <w:adjustRightInd w:val="0"/>
        <w:snapToGrid w:val="0"/>
        <w:spacing w:line="360" w:lineRule="auto"/>
        <w:jc w:val="center"/>
        <w:rPr>
          <w:rFonts w:ascii="方正小标宋简体" w:eastAsia="方正小标宋简体"/>
          <w:sz w:val="44"/>
          <w:szCs w:val="44"/>
        </w:rPr>
      </w:pPr>
    </w:p>
    <w:p w:rsidR="007710D7" w:rsidRDefault="007710D7" w:rsidP="007710D7">
      <w:pPr>
        <w:adjustRightInd w:val="0"/>
        <w:snapToGrid w:val="0"/>
        <w:spacing w:line="550" w:lineRule="exact"/>
        <w:jc w:val="center"/>
        <w:rPr>
          <w:rFonts w:ascii="方正小标宋简体" w:eastAsia="方正小标宋简体"/>
          <w:sz w:val="44"/>
          <w:szCs w:val="44"/>
        </w:rPr>
      </w:pPr>
      <w:r w:rsidRPr="007710D7">
        <w:rPr>
          <w:rFonts w:ascii="方正小标宋简体" w:eastAsia="方正小标宋简体"/>
          <w:sz w:val="44"/>
          <w:szCs w:val="44"/>
        </w:rPr>
        <w:t>关于举办</w:t>
      </w:r>
      <w:r w:rsidRPr="007710D7">
        <w:rPr>
          <w:rFonts w:ascii="方正小标宋简体" w:eastAsia="方正小标宋简体" w:hint="eastAsia"/>
          <w:sz w:val="44"/>
          <w:szCs w:val="44"/>
        </w:rPr>
        <w:t>外观设计专利申请培训及创新作品</w:t>
      </w:r>
    </w:p>
    <w:p w:rsidR="007710D7" w:rsidRPr="007710D7" w:rsidRDefault="007710D7" w:rsidP="007710D7">
      <w:pPr>
        <w:adjustRightInd w:val="0"/>
        <w:snapToGrid w:val="0"/>
        <w:spacing w:line="550" w:lineRule="exact"/>
        <w:jc w:val="center"/>
        <w:rPr>
          <w:rFonts w:ascii="方正小标宋简体" w:eastAsia="方正小标宋简体"/>
          <w:sz w:val="44"/>
          <w:szCs w:val="44"/>
        </w:rPr>
      </w:pPr>
      <w:r w:rsidRPr="007710D7">
        <w:rPr>
          <w:rFonts w:ascii="方正小标宋简体" w:eastAsia="方正小标宋简体" w:hint="eastAsia"/>
          <w:sz w:val="44"/>
          <w:szCs w:val="44"/>
        </w:rPr>
        <w:t>点评会的</w:t>
      </w:r>
      <w:r w:rsidRPr="007710D7">
        <w:rPr>
          <w:rFonts w:ascii="方正小标宋简体" w:eastAsia="方正小标宋简体"/>
          <w:sz w:val="44"/>
          <w:szCs w:val="44"/>
        </w:rPr>
        <w:t>通知</w:t>
      </w:r>
    </w:p>
    <w:p w:rsidR="009D47B7" w:rsidRDefault="009D47B7" w:rsidP="007710D7">
      <w:pPr>
        <w:adjustRightInd w:val="0"/>
        <w:snapToGrid w:val="0"/>
        <w:spacing w:line="360" w:lineRule="auto"/>
        <w:rPr>
          <w:rFonts w:ascii="仿宋" w:eastAsia="仿宋" w:hAnsi="仿宋" w:hint="eastAsia"/>
          <w:bCs/>
          <w:color w:val="000000" w:themeColor="text1"/>
          <w:sz w:val="28"/>
          <w:szCs w:val="28"/>
        </w:rPr>
      </w:pPr>
    </w:p>
    <w:p w:rsidR="007710D7" w:rsidRPr="007710D7" w:rsidRDefault="007710D7" w:rsidP="007710D7">
      <w:pPr>
        <w:adjustRightInd w:val="0"/>
        <w:snapToGrid w:val="0"/>
        <w:spacing w:line="360" w:lineRule="auto"/>
        <w:rPr>
          <w:rFonts w:ascii="仿宋" w:eastAsia="仿宋" w:hAnsi="仿宋"/>
          <w:bCs/>
          <w:color w:val="000000" w:themeColor="text1"/>
          <w:sz w:val="28"/>
          <w:szCs w:val="28"/>
        </w:rPr>
      </w:pPr>
      <w:r w:rsidRPr="007710D7">
        <w:rPr>
          <w:rFonts w:ascii="仿宋" w:eastAsia="仿宋" w:hAnsi="仿宋" w:hint="eastAsia"/>
          <w:bCs/>
          <w:color w:val="000000" w:themeColor="text1"/>
          <w:sz w:val="28"/>
          <w:szCs w:val="28"/>
        </w:rPr>
        <w:t>各职业学校:</w:t>
      </w:r>
    </w:p>
    <w:p w:rsidR="007710D7" w:rsidRPr="006D5DB6" w:rsidRDefault="007710D7" w:rsidP="007710D7">
      <w:pPr>
        <w:adjustRightInd w:val="0"/>
        <w:snapToGrid w:val="0"/>
        <w:spacing w:line="360" w:lineRule="auto"/>
        <w:ind w:firstLineChars="200" w:firstLine="560"/>
        <w:rPr>
          <w:rFonts w:ascii="仿宋" w:eastAsia="仿宋" w:hAnsi="仿宋"/>
          <w:bCs/>
          <w:color w:val="000000" w:themeColor="text1"/>
          <w:sz w:val="28"/>
          <w:szCs w:val="28"/>
        </w:rPr>
      </w:pPr>
      <w:r w:rsidRPr="006D5DB6">
        <w:rPr>
          <w:rFonts w:ascii="仿宋" w:eastAsia="仿宋" w:hAnsi="仿宋" w:hint="eastAsia"/>
          <w:bCs/>
          <w:color w:val="000000" w:themeColor="text1"/>
          <w:sz w:val="28"/>
          <w:szCs w:val="28"/>
        </w:rPr>
        <w:t>为进一步</w:t>
      </w:r>
      <w:r>
        <w:rPr>
          <w:rFonts w:ascii="仿宋" w:eastAsia="仿宋" w:hAnsi="仿宋" w:hint="eastAsia"/>
          <w:bCs/>
          <w:color w:val="000000" w:themeColor="text1"/>
          <w:sz w:val="28"/>
          <w:szCs w:val="28"/>
        </w:rPr>
        <w:t>加强</w:t>
      </w:r>
      <w:r w:rsidRPr="006D5DB6">
        <w:rPr>
          <w:rFonts w:ascii="仿宋" w:eastAsia="仿宋" w:hAnsi="仿宋" w:hint="eastAsia"/>
          <w:bCs/>
          <w:color w:val="000000" w:themeColor="text1"/>
          <w:sz w:val="28"/>
          <w:szCs w:val="28"/>
        </w:rPr>
        <w:t>全市各职业院校</w:t>
      </w:r>
      <w:r>
        <w:rPr>
          <w:rFonts w:ascii="仿宋" w:eastAsia="仿宋" w:hAnsi="仿宋" w:hint="eastAsia"/>
          <w:bCs/>
          <w:color w:val="000000" w:themeColor="text1"/>
          <w:sz w:val="28"/>
          <w:szCs w:val="28"/>
        </w:rPr>
        <w:t>知识产权保护意识，进一步提高我市</w:t>
      </w:r>
      <w:r w:rsidRPr="00026EC6">
        <w:rPr>
          <w:rFonts w:ascii="仿宋" w:eastAsia="仿宋" w:hAnsi="仿宋" w:hint="eastAsia"/>
          <w:bCs/>
          <w:color w:val="000000" w:themeColor="text1"/>
          <w:sz w:val="28"/>
          <w:szCs w:val="28"/>
        </w:rPr>
        <w:t>青少年科技创新大赛的竞赛水平，提升科技辅导员的业务水平，为</w:t>
      </w:r>
      <w:r>
        <w:rPr>
          <w:rFonts w:ascii="仿宋" w:eastAsia="仿宋" w:hAnsi="仿宋" w:hint="eastAsia"/>
          <w:bCs/>
          <w:color w:val="000000" w:themeColor="text1"/>
          <w:sz w:val="28"/>
          <w:szCs w:val="28"/>
        </w:rPr>
        <w:t>第九届国际发明展览会</w:t>
      </w:r>
      <w:r w:rsidRPr="00026EC6">
        <w:rPr>
          <w:rFonts w:ascii="仿宋" w:eastAsia="仿宋" w:hAnsi="仿宋" w:hint="eastAsia"/>
          <w:bCs/>
          <w:color w:val="000000" w:themeColor="text1"/>
          <w:sz w:val="28"/>
          <w:szCs w:val="28"/>
        </w:rPr>
        <w:t>做好相关准备，</w:t>
      </w:r>
      <w:r w:rsidRPr="006D5DB6">
        <w:rPr>
          <w:rFonts w:ascii="仿宋" w:eastAsia="仿宋" w:hAnsi="仿宋" w:hint="eastAsia"/>
          <w:bCs/>
          <w:color w:val="000000" w:themeColor="text1"/>
          <w:sz w:val="28"/>
          <w:szCs w:val="28"/>
        </w:rPr>
        <w:t>现定于2016年</w:t>
      </w:r>
      <w:r>
        <w:rPr>
          <w:rFonts w:ascii="仿宋" w:eastAsia="仿宋" w:hAnsi="仿宋" w:hint="eastAsia"/>
          <w:bCs/>
          <w:color w:val="000000" w:themeColor="text1"/>
          <w:sz w:val="28"/>
          <w:szCs w:val="28"/>
        </w:rPr>
        <w:t>10</w:t>
      </w:r>
      <w:r w:rsidRPr="006D5DB6">
        <w:rPr>
          <w:rFonts w:ascii="仿宋" w:eastAsia="仿宋" w:hAnsi="仿宋" w:hint="eastAsia"/>
          <w:bCs/>
          <w:color w:val="000000" w:themeColor="text1"/>
          <w:sz w:val="28"/>
          <w:szCs w:val="28"/>
        </w:rPr>
        <w:t>月</w:t>
      </w:r>
      <w:r>
        <w:rPr>
          <w:rFonts w:ascii="仿宋" w:eastAsia="仿宋" w:hAnsi="仿宋" w:hint="eastAsia"/>
          <w:bCs/>
          <w:color w:val="000000" w:themeColor="text1"/>
          <w:sz w:val="28"/>
          <w:szCs w:val="28"/>
        </w:rPr>
        <w:t>28日在苏州工业园区工业技术学校举办外观设计专利申请培训及创新作品点评会</w:t>
      </w:r>
      <w:r w:rsidRPr="006D5DB6">
        <w:rPr>
          <w:rFonts w:ascii="仿宋" w:eastAsia="仿宋" w:hAnsi="仿宋" w:hint="eastAsia"/>
          <w:bCs/>
          <w:color w:val="000000" w:themeColor="text1"/>
          <w:sz w:val="28"/>
          <w:szCs w:val="28"/>
        </w:rPr>
        <w:t>，现将相关事项通知如下：</w:t>
      </w:r>
    </w:p>
    <w:p w:rsidR="007710D7" w:rsidRPr="006D5DB6" w:rsidRDefault="007710D7" w:rsidP="007710D7">
      <w:pPr>
        <w:adjustRightInd w:val="0"/>
        <w:snapToGrid w:val="0"/>
        <w:spacing w:line="360" w:lineRule="auto"/>
        <w:ind w:firstLineChars="200" w:firstLine="562"/>
        <w:rPr>
          <w:rFonts w:ascii="仿宋" w:eastAsia="仿宋" w:hAnsi="仿宋"/>
          <w:b/>
          <w:bCs/>
          <w:color w:val="000000" w:themeColor="text1"/>
          <w:sz w:val="28"/>
          <w:szCs w:val="28"/>
        </w:rPr>
      </w:pPr>
      <w:r w:rsidRPr="006D5DB6">
        <w:rPr>
          <w:rFonts w:ascii="仿宋" w:eastAsia="仿宋" w:hAnsi="仿宋" w:hint="eastAsia"/>
          <w:b/>
          <w:bCs/>
          <w:color w:val="000000" w:themeColor="text1"/>
          <w:sz w:val="28"/>
          <w:szCs w:val="28"/>
        </w:rPr>
        <w:t>一、培训目标</w:t>
      </w:r>
    </w:p>
    <w:p w:rsidR="007710D7" w:rsidRDefault="007710D7" w:rsidP="007710D7">
      <w:pPr>
        <w:adjustRightInd w:val="0"/>
        <w:snapToGrid w:val="0"/>
        <w:spacing w:line="360" w:lineRule="auto"/>
        <w:ind w:firstLineChars="200" w:firstLine="560"/>
        <w:rPr>
          <w:rFonts w:ascii="仿宋" w:eastAsia="仿宋" w:hAnsi="仿宋"/>
          <w:bCs/>
          <w:color w:val="000000" w:themeColor="text1"/>
          <w:sz w:val="28"/>
          <w:szCs w:val="28"/>
        </w:rPr>
      </w:pPr>
      <w:r w:rsidRPr="006D5DB6">
        <w:rPr>
          <w:rFonts w:ascii="仿宋" w:eastAsia="仿宋" w:hAnsi="仿宋"/>
          <w:bCs/>
          <w:color w:val="000000" w:themeColor="text1"/>
          <w:sz w:val="28"/>
          <w:szCs w:val="28"/>
        </w:rPr>
        <w:t>了解中国</w:t>
      </w:r>
      <w:r>
        <w:rPr>
          <w:rFonts w:ascii="仿宋" w:eastAsia="仿宋" w:hAnsi="仿宋" w:hint="eastAsia"/>
          <w:bCs/>
          <w:color w:val="000000" w:themeColor="text1"/>
          <w:sz w:val="28"/>
          <w:szCs w:val="28"/>
        </w:rPr>
        <w:t>外观设计</w:t>
      </w:r>
      <w:r w:rsidRPr="006D5DB6">
        <w:rPr>
          <w:rFonts w:ascii="仿宋" w:eastAsia="仿宋" w:hAnsi="仿宋"/>
          <w:bCs/>
          <w:color w:val="000000" w:themeColor="text1"/>
          <w:sz w:val="28"/>
          <w:szCs w:val="28"/>
        </w:rPr>
        <w:t>专利申请</w:t>
      </w:r>
      <w:r>
        <w:rPr>
          <w:rFonts w:ascii="仿宋" w:eastAsia="仿宋" w:hAnsi="仿宋" w:hint="eastAsia"/>
          <w:bCs/>
          <w:color w:val="000000" w:themeColor="text1"/>
          <w:sz w:val="28"/>
          <w:szCs w:val="28"/>
        </w:rPr>
        <w:t>、</w:t>
      </w:r>
      <w:r>
        <w:rPr>
          <w:rFonts w:ascii="仿宋" w:eastAsia="仿宋" w:hAnsi="仿宋"/>
          <w:bCs/>
          <w:color w:val="000000" w:themeColor="text1"/>
          <w:sz w:val="28"/>
          <w:szCs w:val="28"/>
        </w:rPr>
        <w:t>审查流程</w:t>
      </w:r>
      <w:r>
        <w:rPr>
          <w:rFonts w:ascii="仿宋" w:eastAsia="仿宋" w:hAnsi="仿宋" w:hint="eastAsia"/>
          <w:bCs/>
          <w:color w:val="000000" w:themeColor="text1"/>
          <w:sz w:val="28"/>
          <w:szCs w:val="28"/>
        </w:rPr>
        <w:t>以及商标、著作权申请、受理程序</w:t>
      </w:r>
      <w:r>
        <w:rPr>
          <w:rFonts w:ascii="仿宋" w:eastAsia="仿宋" w:hAnsi="仿宋"/>
          <w:bCs/>
          <w:color w:val="000000" w:themeColor="text1"/>
          <w:sz w:val="28"/>
          <w:szCs w:val="28"/>
        </w:rPr>
        <w:t>，</w:t>
      </w:r>
      <w:r>
        <w:rPr>
          <w:rFonts w:ascii="仿宋" w:eastAsia="仿宋" w:hAnsi="仿宋" w:hint="eastAsia"/>
          <w:bCs/>
          <w:color w:val="000000" w:themeColor="text1"/>
          <w:sz w:val="28"/>
          <w:szCs w:val="28"/>
        </w:rPr>
        <w:t>了解</w:t>
      </w:r>
      <w:r w:rsidRPr="00F72713">
        <w:rPr>
          <w:rFonts w:ascii="仿宋" w:eastAsia="仿宋" w:hAnsi="仿宋" w:hint="eastAsia"/>
          <w:bCs/>
          <w:color w:val="000000" w:themeColor="text1"/>
          <w:sz w:val="28"/>
          <w:szCs w:val="28"/>
        </w:rPr>
        <w:t>外观设计专利权与著作权、商标权的重叠保护与权利冲突问题</w:t>
      </w:r>
      <w:r>
        <w:rPr>
          <w:rFonts w:ascii="仿宋" w:eastAsia="仿宋" w:hAnsi="仿宋" w:hint="eastAsia"/>
          <w:bCs/>
          <w:color w:val="000000" w:themeColor="text1"/>
          <w:sz w:val="28"/>
          <w:szCs w:val="28"/>
        </w:rPr>
        <w:t>，掌握如何综合运用不同知识产权类型进行</w:t>
      </w:r>
      <w:r w:rsidRPr="006D5DB6">
        <w:rPr>
          <w:rFonts w:ascii="仿宋" w:eastAsia="仿宋" w:hAnsi="仿宋"/>
          <w:bCs/>
          <w:color w:val="000000" w:themeColor="text1"/>
          <w:sz w:val="28"/>
          <w:szCs w:val="28"/>
        </w:rPr>
        <w:t>挖掘</w:t>
      </w:r>
      <w:r>
        <w:rPr>
          <w:rFonts w:ascii="仿宋" w:eastAsia="仿宋" w:hAnsi="仿宋" w:hint="eastAsia"/>
          <w:bCs/>
          <w:color w:val="000000" w:themeColor="text1"/>
          <w:sz w:val="28"/>
          <w:szCs w:val="28"/>
        </w:rPr>
        <w:t>和保护</w:t>
      </w:r>
      <w:r w:rsidRPr="006D5DB6">
        <w:rPr>
          <w:rFonts w:ascii="仿宋" w:eastAsia="仿宋" w:hAnsi="仿宋"/>
          <w:bCs/>
          <w:color w:val="000000" w:themeColor="text1"/>
          <w:sz w:val="28"/>
          <w:szCs w:val="28"/>
        </w:rPr>
        <w:t>本单位</w:t>
      </w:r>
      <w:r>
        <w:rPr>
          <w:rFonts w:ascii="仿宋" w:eastAsia="仿宋" w:hAnsi="仿宋" w:hint="eastAsia"/>
          <w:bCs/>
          <w:color w:val="000000" w:themeColor="text1"/>
          <w:sz w:val="28"/>
          <w:szCs w:val="28"/>
        </w:rPr>
        <w:t>外观设计。</w:t>
      </w:r>
    </w:p>
    <w:p w:rsidR="007710D7" w:rsidRPr="006D5DB6" w:rsidRDefault="007710D7" w:rsidP="007710D7">
      <w:pPr>
        <w:adjustRightInd w:val="0"/>
        <w:snapToGrid w:val="0"/>
        <w:spacing w:line="360" w:lineRule="auto"/>
        <w:ind w:firstLineChars="200" w:firstLine="560"/>
        <w:rPr>
          <w:rFonts w:ascii="仿宋" w:eastAsia="仿宋" w:hAnsi="仿宋"/>
          <w:b/>
          <w:bCs/>
          <w:color w:val="000000" w:themeColor="text1"/>
          <w:sz w:val="28"/>
          <w:szCs w:val="28"/>
        </w:rPr>
      </w:pPr>
      <w:r w:rsidRPr="006D5DB6">
        <w:rPr>
          <w:rFonts w:ascii="仿宋" w:eastAsia="仿宋" w:hAnsi="仿宋" w:hint="eastAsia"/>
          <w:bCs/>
          <w:color w:val="000000" w:themeColor="text1"/>
          <w:sz w:val="28"/>
          <w:szCs w:val="28"/>
        </w:rPr>
        <w:t>二、</w:t>
      </w:r>
      <w:r w:rsidRPr="006D5DB6">
        <w:rPr>
          <w:rFonts w:ascii="仿宋" w:eastAsia="仿宋" w:hAnsi="仿宋" w:hint="eastAsia"/>
          <w:b/>
          <w:bCs/>
          <w:color w:val="000000" w:themeColor="text1"/>
          <w:sz w:val="28"/>
          <w:szCs w:val="28"/>
        </w:rPr>
        <w:t>主办单位：</w:t>
      </w:r>
      <w:r w:rsidRPr="006D5DB6">
        <w:rPr>
          <w:rFonts w:ascii="仿宋" w:eastAsia="仿宋" w:hAnsi="仿宋" w:hint="eastAsia"/>
          <w:bCs/>
          <w:color w:val="000000" w:themeColor="text1"/>
          <w:sz w:val="28"/>
          <w:szCs w:val="28"/>
        </w:rPr>
        <w:t>苏州市教育局</w:t>
      </w:r>
    </w:p>
    <w:p w:rsidR="007710D7" w:rsidRPr="006D5DB6" w:rsidRDefault="007710D7" w:rsidP="007710D7">
      <w:pPr>
        <w:adjustRightInd w:val="0"/>
        <w:snapToGrid w:val="0"/>
        <w:spacing w:line="360" w:lineRule="auto"/>
        <w:ind w:firstLineChars="400" w:firstLine="1124"/>
        <w:rPr>
          <w:rFonts w:ascii="仿宋" w:eastAsia="仿宋" w:hAnsi="仿宋"/>
          <w:bCs/>
          <w:color w:val="000000" w:themeColor="text1"/>
          <w:sz w:val="28"/>
          <w:szCs w:val="28"/>
        </w:rPr>
      </w:pPr>
      <w:r w:rsidRPr="006D5DB6">
        <w:rPr>
          <w:rFonts w:ascii="仿宋" w:eastAsia="仿宋" w:hAnsi="仿宋" w:hint="eastAsia"/>
          <w:b/>
          <w:bCs/>
          <w:color w:val="000000" w:themeColor="text1"/>
          <w:sz w:val="28"/>
          <w:szCs w:val="28"/>
        </w:rPr>
        <w:t>承办单位：</w:t>
      </w:r>
      <w:r w:rsidRPr="006D5DB6">
        <w:rPr>
          <w:rFonts w:ascii="仿宋" w:eastAsia="仿宋" w:hAnsi="仿宋" w:hint="eastAsia"/>
          <w:bCs/>
          <w:color w:val="000000" w:themeColor="text1"/>
          <w:sz w:val="28"/>
          <w:szCs w:val="28"/>
        </w:rPr>
        <w:t>苏州工业园区工业技术学校</w:t>
      </w:r>
    </w:p>
    <w:p w:rsidR="007710D7" w:rsidRDefault="007710D7" w:rsidP="007710D7">
      <w:pPr>
        <w:adjustRightInd w:val="0"/>
        <w:snapToGrid w:val="0"/>
        <w:spacing w:line="360" w:lineRule="auto"/>
        <w:ind w:leftChars="200" w:left="2388" w:hangingChars="700" w:hanging="1968"/>
        <w:rPr>
          <w:rFonts w:ascii="仿宋" w:eastAsia="仿宋" w:hAnsi="仿宋"/>
          <w:bCs/>
          <w:color w:val="000000" w:themeColor="text1"/>
          <w:sz w:val="28"/>
          <w:szCs w:val="28"/>
        </w:rPr>
      </w:pPr>
      <w:r w:rsidRPr="006D5DB6">
        <w:rPr>
          <w:rFonts w:ascii="仿宋" w:eastAsia="仿宋" w:hAnsi="仿宋" w:hint="eastAsia"/>
          <w:b/>
          <w:bCs/>
          <w:color w:val="000000" w:themeColor="text1"/>
          <w:sz w:val="28"/>
          <w:szCs w:val="28"/>
        </w:rPr>
        <w:t>三、培训对象：</w:t>
      </w:r>
      <w:r>
        <w:rPr>
          <w:rFonts w:ascii="仿宋" w:eastAsia="仿宋" w:hAnsi="仿宋" w:hint="eastAsia"/>
          <w:bCs/>
          <w:color w:val="000000" w:themeColor="text1"/>
          <w:sz w:val="28"/>
          <w:szCs w:val="28"/>
        </w:rPr>
        <w:t>各单位</w:t>
      </w:r>
      <w:r w:rsidRPr="006D5DB6">
        <w:rPr>
          <w:rFonts w:ascii="仿宋" w:eastAsia="仿宋" w:hAnsi="仿宋" w:hint="eastAsia"/>
          <w:bCs/>
          <w:color w:val="000000" w:themeColor="text1"/>
          <w:sz w:val="28"/>
          <w:szCs w:val="28"/>
        </w:rPr>
        <w:t>科技创新教师、知识产权工作人员</w:t>
      </w:r>
      <w:r>
        <w:rPr>
          <w:rFonts w:ascii="仿宋" w:eastAsia="仿宋" w:hAnsi="仿宋" w:hint="eastAsia"/>
          <w:bCs/>
          <w:color w:val="000000" w:themeColor="text1"/>
          <w:sz w:val="28"/>
          <w:szCs w:val="28"/>
        </w:rPr>
        <w:t>、国际发明展评会及苏州市创新大赛指导教师共2-4名</w:t>
      </w:r>
    </w:p>
    <w:p w:rsidR="007710D7" w:rsidRPr="00386D85" w:rsidRDefault="007710D7" w:rsidP="007710D7">
      <w:pPr>
        <w:adjustRightInd w:val="0"/>
        <w:snapToGrid w:val="0"/>
        <w:spacing w:line="360" w:lineRule="auto"/>
        <w:ind w:leftChars="200" w:left="2388" w:hangingChars="700" w:hanging="1968"/>
        <w:rPr>
          <w:rFonts w:ascii="仿宋" w:eastAsia="仿宋" w:hAnsi="仿宋"/>
          <w:bCs/>
          <w:color w:val="000000" w:themeColor="text1"/>
          <w:sz w:val="28"/>
          <w:szCs w:val="28"/>
        </w:rPr>
      </w:pPr>
      <w:r>
        <w:rPr>
          <w:rFonts w:ascii="仿宋" w:eastAsia="仿宋" w:hAnsi="仿宋" w:hint="eastAsia"/>
          <w:b/>
          <w:bCs/>
          <w:color w:val="000000" w:themeColor="text1"/>
          <w:sz w:val="28"/>
          <w:szCs w:val="28"/>
        </w:rPr>
        <w:lastRenderedPageBreak/>
        <w:t xml:space="preserve">              （请带作品或展板参与作品拔高点评）</w:t>
      </w:r>
    </w:p>
    <w:p w:rsidR="007710D7" w:rsidRPr="006D5DB6" w:rsidRDefault="007710D7" w:rsidP="007710D7">
      <w:pPr>
        <w:adjustRightInd w:val="0"/>
        <w:snapToGrid w:val="0"/>
        <w:spacing w:line="360" w:lineRule="auto"/>
        <w:ind w:firstLineChars="150" w:firstLine="422"/>
        <w:rPr>
          <w:rFonts w:ascii="仿宋" w:eastAsia="仿宋" w:hAnsi="仿宋"/>
          <w:b/>
          <w:bCs/>
          <w:color w:val="000000" w:themeColor="text1"/>
          <w:sz w:val="28"/>
          <w:szCs w:val="28"/>
        </w:rPr>
      </w:pPr>
      <w:bookmarkStart w:id="0" w:name="_GoBack"/>
      <w:bookmarkEnd w:id="0"/>
      <w:r w:rsidRPr="006D5DB6">
        <w:rPr>
          <w:rFonts w:ascii="仿宋" w:eastAsia="仿宋" w:hAnsi="仿宋" w:hint="eastAsia"/>
          <w:b/>
          <w:bCs/>
          <w:color w:val="000000" w:themeColor="text1"/>
          <w:sz w:val="28"/>
          <w:szCs w:val="28"/>
        </w:rPr>
        <w:t>四</w:t>
      </w:r>
      <w:r w:rsidRPr="006D5DB6">
        <w:rPr>
          <w:rFonts w:ascii="仿宋" w:eastAsia="仿宋" w:hAnsi="仿宋"/>
          <w:b/>
          <w:bCs/>
          <w:color w:val="000000" w:themeColor="text1"/>
          <w:sz w:val="28"/>
          <w:szCs w:val="28"/>
        </w:rPr>
        <w:t>、</w:t>
      </w:r>
      <w:r w:rsidRPr="006D5DB6">
        <w:rPr>
          <w:rFonts w:ascii="仿宋" w:eastAsia="仿宋" w:hAnsi="仿宋" w:hint="eastAsia"/>
          <w:b/>
          <w:bCs/>
          <w:color w:val="000000" w:themeColor="text1"/>
          <w:sz w:val="28"/>
          <w:szCs w:val="28"/>
        </w:rPr>
        <w:t xml:space="preserve">时间地点 </w:t>
      </w:r>
    </w:p>
    <w:p w:rsidR="007710D7" w:rsidRDefault="007710D7" w:rsidP="007710D7">
      <w:pPr>
        <w:adjustRightInd w:val="0"/>
        <w:snapToGrid w:val="0"/>
        <w:spacing w:line="360" w:lineRule="auto"/>
        <w:ind w:firstLineChars="200" w:firstLine="560"/>
        <w:rPr>
          <w:rFonts w:ascii="仿宋" w:eastAsia="仿宋" w:hAnsi="仿宋"/>
          <w:bCs/>
          <w:sz w:val="28"/>
          <w:szCs w:val="28"/>
        </w:rPr>
      </w:pPr>
      <w:r w:rsidRPr="005369F9">
        <w:rPr>
          <w:rFonts w:ascii="仿宋" w:eastAsia="仿宋" w:hAnsi="仿宋" w:hint="eastAsia"/>
          <w:bCs/>
          <w:sz w:val="28"/>
          <w:szCs w:val="28"/>
        </w:rPr>
        <w:t>1、培训</w:t>
      </w:r>
      <w:r>
        <w:rPr>
          <w:rFonts w:ascii="仿宋" w:eastAsia="仿宋" w:hAnsi="仿宋" w:hint="eastAsia"/>
          <w:bCs/>
          <w:sz w:val="28"/>
          <w:szCs w:val="28"/>
        </w:rPr>
        <w:t>安排</w:t>
      </w:r>
      <w:r w:rsidRPr="005369F9">
        <w:rPr>
          <w:rFonts w:ascii="仿宋" w:eastAsia="仿宋" w:hAnsi="仿宋" w:hint="eastAsia"/>
          <w:bCs/>
          <w:sz w:val="28"/>
          <w:szCs w:val="28"/>
        </w:rPr>
        <w:t>：</w:t>
      </w:r>
      <w:r w:rsidRPr="005C10FB">
        <w:rPr>
          <w:rFonts w:ascii="仿宋" w:eastAsia="仿宋" w:hAnsi="仿宋" w:hint="eastAsia"/>
          <w:b/>
          <w:bCs/>
          <w:sz w:val="28"/>
          <w:szCs w:val="28"/>
        </w:rPr>
        <w:t>2016年</w:t>
      </w:r>
      <w:r>
        <w:rPr>
          <w:rFonts w:ascii="仿宋" w:eastAsia="仿宋" w:hAnsi="仿宋" w:hint="eastAsia"/>
          <w:b/>
          <w:bCs/>
          <w:sz w:val="28"/>
          <w:szCs w:val="28"/>
        </w:rPr>
        <w:t>10</w:t>
      </w:r>
      <w:r w:rsidRPr="005C10FB">
        <w:rPr>
          <w:rFonts w:ascii="仿宋" w:eastAsia="仿宋" w:hAnsi="仿宋" w:hint="eastAsia"/>
          <w:b/>
          <w:bCs/>
          <w:sz w:val="28"/>
          <w:szCs w:val="28"/>
        </w:rPr>
        <w:t>月</w:t>
      </w:r>
      <w:r>
        <w:rPr>
          <w:rFonts w:ascii="仿宋" w:eastAsia="仿宋" w:hAnsi="仿宋" w:hint="eastAsia"/>
          <w:b/>
          <w:bCs/>
          <w:sz w:val="28"/>
          <w:szCs w:val="28"/>
        </w:rPr>
        <w:t>28</w:t>
      </w:r>
      <w:r w:rsidRPr="005C10FB">
        <w:rPr>
          <w:rFonts w:ascii="仿宋" w:eastAsia="仿宋" w:hAnsi="仿宋" w:hint="eastAsia"/>
          <w:b/>
          <w:bCs/>
          <w:sz w:val="28"/>
          <w:szCs w:val="28"/>
        </w:rPr>
        <w:t>日</w:t>
      </w:r>
      <w:r>
        <w:rPr>
          <w:rFonts w:ascii="仿宋" w:eastAsia="仿宋" w:hAnsi="仿宋" w:hint="eastAsia"/>
          <w:bCs/>
          <w:sz w:val="28"/>
          <w:szCs w:val="28"/>
        </w:rPr>
        <w:t xml:space="preserve">上午（9:15开始签到） </w:t>
      </w:r>
    </w:p>
    <w:p w:rsidR="007710D7" w:rsidRDefault="007710D7" w:rsidP="007710D7">
      <w:pPr>
        <w:adjustRightInd w:val="0"/>
        <w:snapToGrid w:val="0"/>
        <w:spacing w:line="360" w:lineRule="auto"/>
        <w:ind w:firstLineChars="800" w:firstLine="2240"/>
        <w:rPr>
          <w:rFonts w:ascii="仿宋" w:eastAsia="仿宋" w:hAnsi="仿宋"/>
          <w:bCs/>
          <w:sz w:val="28"/>
          <w:szCs w:val="28"/>
        </w:rPr>
      </w:pPr>
      <w:r>
        <w:rPr>
          <w:rFonts w:ascii="仿宋" w:eastAsia="仿宋" w:hAnsi="仿宋" w:hint="eastAsia"/>
          <w:bCs/>
          <w:sz w:val="28"/>
          <w:szCs w:val="28"/>
        </w:rPr>
        <w:t>9</w:t>
      </w:r>
      <w:r w:rsidRPr="005369F9">
        <w:rPr>
          <w:rFonts w:ascii="仿宋" w:eastAsia="仿宋" w:hAnsi="仿宋" w:hint="eastAsia"/>
          <w:bCs/>
          <w:sz w:val="28"/>
          <w:szCs w:val="28"/>
        </w:rPr>
        <w:t>:</w:t>
      </w:r>
      <w:r>
        <w:rPr>
          <w:rFonts w:ascii="仿宋" w:eastAsia="仿宋" w:hAnsi="仿宋" w:hint="eastAsia"/>
          <w:bCs/>
          <w:sz w:val="28"/>
          <w:szCs w:val="28"/>
        </w:rPr>
        <w:t>3</w:t>
      </w:r>
      <w:r w:rsidRPr="005369F9">
        <w:rPr>
          <w:rFonts w:ascii="仿宋" w:eastAsia="仿宋" w:hAnsi="仿宋" w:hint="eastAsia"/>
          <w:bCs/>
          <w:sz w:val="28"/>
          <w:szCs w:val="28"/>
        </w:rPr>
        <w:t>0</w:t>
      </w:r>
      <w:r>
        <w:rPr>
          <w:rFonts w:ascii="仿宋" w:eastAsia="仿宋" w:hAnsi="仿宋" w:hint="eastAsia"/>
          <w:bCs/>
          <w:sz w:val="28"/>
          <w:szCs w:val="28"/>
        </w:rPr>
        <w:t>-10:50外观设计专利申请、审查及授权条件</w:t>
      </w:r>
    </w:p>
    <w:p w:rsidR="007710D7" w:rsidRDefault="007710D7" w:rsidP="007710D7">
      <w:pPr>
        <w:adjustRightInd w:val="0"/>
        <w:snapToGrid w:val="0"/>
        <w:spacing w:line="360" w:lineRule="auto"/>
        <w:ind w:firstLineChars="1350" w:firstLine="3780"/>
        <w:rPr>
          <w:rFonts w:ascii="仿宋" w:eastAsia="仿宋" w:hAnsi="仿宋"/>
          <w:bCs/>
          <w:sz w:val="28"/>
          <w:szCs w:val="28"/>
        </w:rPr>
      </w:pPr>
      <w:r>
        <w:rPr>
          <w:rFonts w:ascii="仿宋" w:eastAsia="仿宋" w:hAnsi="仿宋" w:hint="eastAsia"/>
          <w:bCs/>
          <w:color w:val="000000" w:themeColor="text1"/>
          <w:sz w:val="28"/>
          <w:szCs w:val="28"/>
        </w:rPr>
        <w:t>外观设计</w:t>
      </w:r>
      <w:r w:rsidRPr="006D5DB6">
        <w:rPr>
          <w:rFonts w:ascii="仿宋" w:eastAsia="仿宋" w:hAnsi="仿宋"/>
          <w:bCs/>
          <w:color w:val="000000" w:themeColor="text1"/>
          <w:sz w:val="28"/>
          <w:szCs w:val="28"/>
        </w:rPr>
        <w:t>专利申请</w:t>
      </w:r>
      <w:r>
        <w:rPr>
          <w:rFonts w:ascii="仿宋" w:eastAsia="仿宋" w:hAnsi="仿宋" w:hint="eastAsia"/>
          <w:bCs/>
          <w:color w:val="000000" w:themeColor="text1"/>
          <w:sz w:val="28"/>
          <w:szCs w:val="28"/>
        </w:rPr>
        <w:t>及</w:t>
      </w:r>
      <w:r>
        <w:rPr>
          <w:rFonts w:ascii="仿宋" w:eastAsia="仿宋" w:hAnsi="仿宋"/>
          <w:bCs/>
          <w:color w:val="000000" w:themeColor="text1"/>
          <w:sz w:val="28"/>
          <w:szCs w:val="28"/>
        </w:rPr>
        <w:t>审查流程</w:t>
      </w:r>
    </w:p>
    <w:p w:rsidR="007710D7" w:rsidRDefault="007710D7" w:rsidP="007710D7">
      <w:pPr>
        <w:adjustRightInd w:val="0"/>
        <w:snapToGrid w:val="0"/>
        <w:spacing w:line="360" w:lineRule="auto"/>
        <w:ind w:leftChars="200" w:left="3920" w:hangingChars="1250" w:hanging="3500"/>
        <w:rPr>
          <w:rFonts w:ascii="仿宋" w:eastAsia="仿宋" w:hAnsi="仿宋"/>
          <w:bCs/>
          <w:sz w:val="28"/>
          <w:szCs w:val="28"/>
        </w:rPr>
      </w:pPr>
      <w:r>
        <w:rPr>
          <w:rFonts w:ascii="仿宋" w:eastAsia="仿宋" w:hAnsi="仿宋" w:hint="eastAsia"/>
          <w:bCs/>
          <w:sz w:val="28"/>
          <w:szCs w:val="28"/>
        </w:rPr>
        <w:t>11：00-12:00</w:t>
      </w:r>
      <w:r w:rsidRPr="00F72713">
        <w:rPr>
          <w:rFonts w:ascii="仿宋" w:eastAsia="仿宋" w:hAnsi="仿宋" w:hint="eastAsia"/>
          <w:bCs/>
          <w:color w:val="000000" w:themeColor="text1"/>
          <w:sz w:val="28"/>
          <w:szCs w:val="28"/>
        </w:rPr>
        <w:t>外观设计专利权与著作权、商标权的重叠保护与权利冲突</w:t>
      </w:r>
      <w:r>
        <w:rPr>
          <w:rFonts w:ascii="仿宋" w:eastAsia="仿宋" w:hAnsi="仿宋" w:hint="eastAsia"/>
          <w:bCs/>
          <w:color w:val="000000" w:themeColor="text1"/>
          <w:sz w:val="28"/>
          <w:szCs w:val="28"/>
        </w:rPr>
        <w:t>介绍</w:t>
      </w:r>
    </w:p>
    <w:p w:rsidR="007710D7" w:rsidRDefault="007710D7" w:rsidP="007710D7">
      <w:pPr>
        <w:adjustRightInd w:val="0"/>
        <w:snapToGrid w:val="0"/>
        <w:spacing w:line="360" w:lineRule="auto"/>
        <w:ind w:firstLineChars="750" w:firstLine="2100"/>
        <w:rPr>
          <w:rFonts w:ascii="仿宋" w:eastAsia="仿宋" w:hAnsi="仿宋"/>
          <w:bCs/>
          <w:sz w:val="28"/>
          <w:szCs w:val="28"/>
        </w:rPr>
      </w:pPr>
      <w:r>
        <w:rPr>
          <w:rFonts w:ascii="仿宋" w:eastAsia="仿宋" w:hAnsi="仿宋" w:hint="eastAsia"/>
          <w:bCs/>
          <w:sz w:val="28"/>
          <w:szCs w:val="28"/>
        </w:rPr>
        <w:t>12：00-13:30午餐午休</w:t>
      </w:r>
    </w:p>
    <w:p w:rsidR="007710D7" w:rsidRDefault="007710D7" w:rsidP="007710D7">
      <w:pPr>
        <w:adjustRightInd w:val="0"/>
        <w:snapToGrid w:val="0"/>
        <w:spacing w:line="360" w:lineRule="auto"/>
        <w:ind w:firstLineChars="750" w:firstLine="2100"/>
        <w:rPr>
          <w:rFonts w:ascii="仿宋" w:eastAsia="仿宋" w:hAnsi="仿宋"/>
          <w:bCs/>
          <w:sz w:val="28"/>
          <w:szCs w:val="28"/>
        </w:rPr>
      </w:pPr>
      <w:r>
        <w:rPr>
          <w:rFonts w:ascii="仿宋" w:eastAsia="仿宋" w:hAnsi="仿宋" w:hint="eastAsia"/>
          <w:bCs/>
          <w:sz w:val="28"/>
          <w:szCs w:val="28"/>
        </w:rPr>
        <w:t>13：30-14：30创新讲座</w:t>
      </w:r>
    </w:p>
    <w:p w:rsidR="007710D7" w:rsidRPr="005369F9" w:rsidRDefault="007710D7" w:rsidP="007710D7">
      <w:pPr>
        <w:adjustRightInd w:val="0"/>
        <w:snapToGrid w:val="0"/>
        <w:spacing w:line="360" w:lineRule="auto"/>
        <w:ind w:firstLineChars="750" w:firstLine="2100"/>
        <w:rPr>
          <w:rFonts w:ascii="仿宋" w:eastAsia="仿宋" w:hAnsi="仿宋"/>
          <w:bCs/>
          <w:sz w:val="28"/>
          <w:szCs w:val="28"/>
        </w:rPr>
      </w:pPr>
      <w:r>
        <w:rPr>
          <w:rFonts w:ascii="仿宋" w:eastAsia="仿宋" w:hAnsi="仿宋" w:hint="eastAsia"/>
          <w:bCs/>
          <w:sz w:val="28"/>
          <w:szCs w:val="28"/>
        </w:rPr>
        <w:t>14: 40-16: 30第九届</w:t>
      </w:r>
      <w:r w:rsidRPr="00F72713">
        <w:rPr>
          <w:rFonts w:ascii="仿宋" w:eastAsia="仿宋" w:hAnsi="仿宋" w:hint="eastAsia"/>
          <w:bCs/>
          <w:sz w:val="28"/>
          <w:szCs w:val="28"/>
        </w:rPr>
        <w:t>国际发明展参赛作品点评会</w:t>
      </w:r>
    </w:p>
    <w:p w:rsidR="007710D7" w:rsidRDefault="007710D7" w:rsidP="007710D7">
      <w:pPr>
        <w:adjustRightInd w:val="0"/>
        <w:snapToGrid w:val="0"/>
        <w:spacing w:line="360" w:lineRule="auto"/>
        <w:ind w:firstLineChars="150" w:firstLine="420"/>
        <w:rPr>
          <w:rFonts w:ascii="仿宋" w:eastAsia="仿宋" w:hAnsi="仿宋"/>
          <w:bCs/>
          <w:sz w:val="28"/>
          <w:szCs w:val="28"/>
        </w:rPr>
      </w:pPr>
      <w:r w:rsidRPr="005369F9">
        <w:rPr>
          <w:rFonts w:ascii="仿宋" w:eastAsia="仿宋" w:hAnsi="仿宋"/>
          <w:bCs/>
          <w:sz w:val="28"/>
          <w:szCs w:val="28"/>
        </w:rPr>
        <w:t>2</w:t>
      </w:r>
      <w:r w:rsidRPr="005369F9">
        <w:rPr>
          <w:rFonts w:ascii="仿宋" w:eastAsia="仿宋" w:hAnsi="仿宋" w:hint="eastAsia"/>
          <w:bCs/>
          <w:sz w:val="28"/>
          <w:szCs w:val="28"/>
        </w:rPr>
        <w:t>、培训地点：</w:t>
      </w:r>
    </w:p>
    <w:p w:rsidR="007710D7" w:rsidRPr="0096157A" w:rsidRDefault="007710D7" w:rsidP="007710D7">
      <w:pPr>
        <w:spacing w:line="500" w:lineRule="exact"/>
        <w:jc w:val="center"/>
        <w:rPr>
          <w:rFonts w:ascii="仿宋" w:eastAsia="仿宋" w:hAnsi="仿宋"/>
          <w:bCs/>
          <w:sz w:val="24"/>
          <w:szCs w:val="24"/>
        </w:rPr>
      </w:pPr>
      <w:r w:rsidRPr="0096157A">
        <w:rPr>
          <w:rFonts w:ascii="仿宋" w:eastAsia="仿宋" w:hAnsi="仿宋" w:hint="eastAsia"/>
          <w:bCs/>
          <w:sz w:val="24"/>
          <w:szCs w:val="24"/>
        </w:rPr>
        <w:t>苏州工业园区工业技术学校创业园</w:t>
      </w:r>
    </w:p>
    <w:p w:rsidR="007710D7" w:rsidRPr="0096157A" w:rsidRDefault="007710D7" w:rsidP="007710D7">
      <w:pPr>
        <w:spacing w:line="500" w:lineRule="exact"/>
        <w:jc w:val="center"/>
        <w:rPr>
          <w:rFonts w:ascii="仿宋" w:eastAsia="仿宋" w:hAnsi="仿宋"/>
          <w:bCs/>
          <w:sz w:val="24"/>
          <w:szCs w:val="24"/>
        </w:rPr>
      </w:pPr>
      <w:r w:rsidRPr="0096157A">
        <w:rPr>
          <w:rFonts w:ascii="仿宋" w:eastAsia="仿宋" w:hAnsi="仿宋" w:hint="eastAsia"/>
          <w:bCs/>
          <w:sz w:val="24"/>
          <w:szCs w:val="24"/>
        </w:rPr>
        <w:t>善行楼17号楼3楼303报告厅</w:t>
      </w:r>
    </w:p>
    <w:p w:rsidR="007710D7" w:rsidRPr="00D965FF" w:rsidRDefault="007710D7" w:rsidP="007710D7">
      <w:pPr>
        <w:jc w:val="center"/>
        <w:rPr>
          <w:rFonts w:ascii="宋体" w:hAnsi="宋体" w:cs="宋体"/>
          <w:kern w:val="0"/>
          <w:sz w:val="24"/>
        </w:rPr>
      </w:pPr>
      <w:r>
        <w:rPr>
          <w:noProof/>
        </w:rPr>
        <w:drawing>
          <wp:inline distT="0" distB="0" distL="0" distR="0">
            <wp:extent cx="4752975" cy="3302328"/>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750687" cy="3300738"/>
                    </a:xfrm>
                    <a:prstGeom prst="rect">
                      <a:avLst/>
                    </a:prstGeom>
                  </pic:spPr>
                </pic:pic>
              </a:graphicData>
            </a:graphic>
          </wp:inline>
        </w:drawing>
      </w:r>
    </w:p>
    <w:p w:rsidR="007710D7" w:rsidRDefault="007710D7" w:rsidP="007710D7">
      <w:pPr>
        <w:adjustRightInd w:val="0"/>
        <w:snapToGrid w:val="0"/>
        <w:rPr>
          <w:rFonts w:ascii="仿宋" w:eastAsia="仿宋" w:hAnsi="仿宋"/>
          <w:bCs/>
          <w:sz w:val="24"/>
        </w:rPr>
      </w:pPr>
      <w:r w:rsidRPr="003C4B66">
        <w:rPr>
          <w:rFonts w:ascii="仿宋" w:eastAsia="仿宋" w:hAnsi="仿宋" w:hint="eastAsia"/>
          <w:bCs/>
          <w:sz w:val="24"/>
        </w:rPr>
        <w:t>交通：</w:t>
      </w:r>
    </w:p>
    <w:p w:rsidR="007710D7" w:rsidRPr="0096157A" w:rsidRDefault="007710D7" w:rsidP="007710D7">
      <w:pPr>
        <w:pStyle w:val="a5"/>
        <w:numPr>
          <w:ilvl w:val="0"/>
          <w:numId w:val="2"/>
        </w:numPr>
        <w:adjustRightInd w:val="0"/>
        <w:snapToGrid w:val="0"/>
        <w:ind w:firstLineChars="0"/>
        <w:rPr>
          <w:rFonts w:ascii="仿宋" w:eastAsia="仿宋" w:hAnsi="仿宋"/>
          <w:bCs/>
          <w:sz w:val="24"/>
        </w:rPr>
      </w:pPr>
      <w:r w:rsidRPr="0096157A">
        <w:rPr>
          <w:rFonts w:ascii="仿宋" w:eastAsia="仿宋" w:hAnsi="仿宋" w:hint="eastAsia"/>
          <w:b/>
          <w:bCs/>
          <w:sz w:val="24"/>
        </w:rPr>
        <w:lastRenderedPageBreak/>
        <w:t>地铁：</w:t>
      </w:r>
      <w:r w:rsidRPr="0096157A">
        <w:rPr>
          <w:rFonts w:ascii="仿宋" w:eastAsia="仿宋" w:hAnsi="仿宋" w:hint="eastAsia"/>
          <w:bCs/>
          <w:sz w:val="24"/>
        </w:rPr>
        <w:t>地铁二号线东延线松涛街站下，南行300米</w:t>
      </w:r>
    </w:p>
    <w:p w:rsidR="007710D7" w:rsidRPr="0096157A" w:rsidRDefault="007710D7" w:rsidP="007710D7">
      <w:pPr>
        <w:pStyle w:val="a5"/>
        <w:numPr>
          <w:ilvl w:val="0"/>
          <w:numId w:val="2"/>
        </w:numPr>
        <w:adjustRightInd w:val="0"/>
        <w:snapToGrid w:val="0"/>
        <w:ind w:firstLineChars="0"/>
        <w:rPr>
          <w:rFonts w:ascii="仿宋" w:eastAsia="仿宋" w:hAnsi="仿宋"/>
          <w:bCs/>
          <w:sz w:val="24"/>
        </w:rPr>
      </w:pPr>
      <w:r w:rsidRPr="0096157A">
        <w:rPr>
          <w:rFonts w:ascii="仿宋" w:eastAsia="仿宋" w:hAnsi="仿宋" w:hint="eastAsia"/>
          <w:b/>
          <w:bCs/>
          <w:sz w:val="24"/>
        </w:rPr>
        <w:t>公交：</w:t>
      </w:r>
      <w:r w:rsidRPr="0096157A">
        <w:rPr>
          <w:rFonts w:ascii="仿宋" w:eastAsia="仿宋" w:hAnsi="仿宋" w:hint="eastAsia"/>
          <w:bCs/>
          <w:sz w:val="24"/>
        </w:rPr>
        <w:t>120、118路苏州园区工业技术学校站下，下车即达</w:t>
      </w:r>
    </w:p>
    <w:p w:rsidR="007710D7" w:rsidRPr="0096157A" w:rsidRDefault="007710D7" w:rsidP="007710D7">
      <w:pPr>
        <w:adjustRightInd w:val="0"/>
        <w:snapToGrid w:val="0"/>
        <w:rPr>
          <w:rFonts w:ascii="仿宋" w:eastAsia="仿宋" w:hAnsi="仿宋"/>
          <w:bCs/>
          <w:sz w:val="24"/>
        </w:rPr>
      </w:pPr>
      <w:r w:rsidRPr="0096157A">
        <w:rPr>
          <w:rFonts w:ascii="仿宋" w:eastAsia="仿宋" w:hAnsi="仿宋" w:hint="eastAsia"/>
          <w:bCs/>
          <w:sz w:val="24"/>
        </w:rPr>
        <w:t>146、166、218路创苑路雪堂街站下，下车往南100米</w:t>
      </w:r>
    </w:p>
    <w:p w:rsidR="007710D7" w:rsidRPr="0096157A" w:rsidRDefault="007710D7" w:rsidP="007710D7">
      <w:pPr>
        <w:adjustRightInd w:val="0"/>
        <w:snapToGrid w:val="0"/>
        <w:ind w:leftChars="950" w:left="1995"/>
        <w:rPr>
          <w:rFonts w:ascii="仿宋" w:eastAsia="仿宋" w:hAnsi="仿宋"/>
          <w:bCs/>
          <w:sz w:val="24"/>
        </w:rPr>
      </w:pPr>
      <w:r w:rsidRPr="0096157A">
        <w:rPr>
          <w:rFonts w:ascii="仿宋" w:eastAsia="仿宋" w:hAnsi="仿宋" w:hint="eastAsia"/>
          <w:bCs/>
          <w:sz w:val="24"/>
        </w:rPr>
        <w:t>快线2号、115、228、812、142、178路独墅湖高教区首末站下，下车往东南200米</w:t>
      </w:r>
    </w:p>
    <w:p w:rsidR="007710D7" w:rsidRPr="0096157A" w:rsidRDefault="007710D7" w:rsidP="007710D7">
      <w:pPr>
        <w:adjustRightInd w:val="0"/>
        <w:snapToGrid w:val="0"/>
        <w:ind w:firstLineChars="850" w:firstLine="2040"/>
        <w:rPr>
          <w:rFonts w:ascii="仿宋" w:eastAsia="仿宋" w:hAnsi="仿宋"/>
          <w:bCs/>
          <w:sz w:val="24"/>
        </w:rPr>
      </w:pPr>
      <w:r w:rsidRPr="0096157A">
        <w:rPr>
          <w:rFonts w:ascii="仿宋" w:eastAsia="仿宋" w:hAnsi="仿宋" w:hint="eastAsia"/>
          <w:bCs/>
          <w:sz w:val="24"/>
        </w:rPr>
        <w:t>156路若水路松涛街西下，下车往西北100米</w:t>
      </w:r>
    </w:p>
    <w:p w:rsidR="007710D7" w:rsidRPr="0096157A" w:rsidRDefault="007710D7" w:rsidP="007710D7">
      <w:pPr>
        <w:adjustRightInd w:val="0"/>
        <w:snapToGrid w:val="0"/>
        <w:ind w:firstLineChars="850" w:firstLine="2040"/>
        <w:rPr>
          <w:rFonts w:ascii="仿宋" w:eastAsia="仿宋" w:hAnsi="仿宋"/>
          <w:bCs/>
          <w:sz w:val="24"/>
        </w:rPr>
      </w:pPr>
      <w:r w:rsidRPr="0096157A">
        <w:rPr>
          <w:rFonts w:ascii="仿宋" w:eastAsia="仿宋" w:hAnsi="仿宋" w:hint="eastAsia"/>
          <w:bCs/>
          <w:sz w:val="24"/>
        </w:rPr>
        <w:t>128路苏州评弹学校北站下，下车往北100米</w:t>
      </w:r>
    </w:p>
    <w:p w:rsidR="007710D7" w:rsidRPr="0096157A" w:rsidRDefault="007710D7" w:rsidP="007710D7">
      <w:pPr>
        <w:pStyle w:val="a5"/>
        <w:numPr>
          <w:ilvl w:val="0"/>
          <w:numId w:val="3"/>
        </w:numPr>
        <w:adjustRightInd w:val="0"/>
        <w:snapToGrid w:val="0"/>
        <w:ind w:firstLineChars="0"/>
        <w:rPr>
          <w:rFonts w:ascii="仿宋" w:eastAsia="仿宋" w:hAnsi="仿宋"/>
          <w:bCs/>
          <w:color w:val="000000" w:themeColor="text1"/>
          <w:sz w:val="24"/>
        </w:rPr>
      </w:pPr>
      <w:r w:rsidRPr="0096157A">
        <w:rPr>
          <w:rFonts w:ascii="仿宋" w:eastAsia="仿宋" w:hAnsi="仿宋" w:hint="eastAsia"/>
          <w:b/>
          <w:bCs/>
          <w:sz w:val="24"/>
        </w:rPr>
        <w:t>自驾：</w:t>
      </w:r>
      <w:r w:rsidRPr="0096157A">
        <w:rPr>
          <w:rFonts w:ascii="仿宋" w:eastAsia="仿宋" w:hAnsi="仿宋" w:hint="eastAsia"/>
          <w:bCs/>
          <w:color w:val="000000" w:themeColor="text1"/>
          <w:sz w:val="24"/>
        </w:rPr>
        <w:t>苏州工业园区独墅湖高教区雪堂街1号进入创业园</w:t>
      </w:r>
    </w:p>
    <w:p w:rsidR="007710D7" w:rsidRPr="00D31BD1" w:rsidRDefault="007710D7" w:rsidP="007710D7">
      <w:pPr>
        <w:adjustRightInd w:val="0"/>
        <w:snapToGrid w:val="0"/>
        <w:ind w:firstLineChars="800" w:firstLine="1920"/>
        <w:rPr>
          <w:rFonts w:ascii="仿宋" w:eastAsia="仿宋" w:hAnsi="仿宋"/>
          <w:bCs/>
          <w:color w:val="000000" w:themeColor="text1"/>
          <w:sz w:val="24"/>
        </w:rPr>
      </w:pPr>
      <w:r w:rsidRPr="00386D85">
        <w:rPr>
          <w:rFonts w:ascii="仿宋" w:eastAsia="仿宋" w:hAnsi="仿宋" w:hint="eastAsia"/>
          <w:bCs/>
          <w:color w:val="000000" w:themeColor="text1"/>
          <w:sz w:val="24"/>
        </w:rPr>
        <w:t>（丰田4S店西侧大楼）</w:t>
      </w:r>
    </w:p>
    <w:p w:rsidR="007710D7" w:rsidRPr="00D31BD1" w:rsidRDefault="007710D7" w:rsidP="007710D7">
      <w:pPr>
        <w:adjustRightInd w:val="0"/>
        <w:snapToGrid w:val="0"/>
        <w:spacing w:line="360" w:lineRule="auto"/>
        <w:rPr>
          <w:rFonts w:ascii="仿宋" w:eastAsia="仿宋" w:hAnsi="仿宋"/>
          <w:bCs/>
          <w:color w:val="000000" w:themeColor="text1"/>
          <w:sz w:val="28"/>
          <w:szCs w:val="28"/>
        </w:rPr>
      </w:pPr>
      <w:r w:rsidRPr="00D31BD1">
        <w:rPr>
          <w:rFonts w:ascii="仿宋" w:eastAsia="仿宋" w:hAnsi="仿宋"/>
          <w:bCs/>
          <w:color w:val="000000" w:themeColor="text1"/>
          <w:sz w:val="28"/>
          <w:szCs w:val="28"/>
        </w:rPr>
        <w:t>3</w:t>
      </w:r>
      <w:r w:rsidRPr="00D31BD1">
        <w:rPr>
          <w:rFonts w:ascii="仿宋" w:eastAsia="仿宋" w:hAnsi="仿宋" w:hint="eastAsia"/>
          <w:bCs/>
          <w:color w:val="000000" w:themeColor="text1"/>
          <w:sz w:val="28"/>
          <w:szCs w:val="28"/>
        </w:rPr>
        <w:t>、联系人：</w:t>
      </w:r>
    </w:p>
    <w:p w:rsidR="007710D7" w:rsidRPr="00D31BD1" w:rsidRDefault="007710D7" w:rsidP="007710D7">
      <w:pPr>
        <w:adjustRightInd w:val="0"/>
        <w:snapToGrid w:val="0"/>
        <w:spacing w:line="360" w:lineRule="auto"/>
        <w:rPr>
          <w:rFonts w:ascii="仿宋" w:eastAsia="仿宋" w:hAnsi="仿宋"/>
          <w:bCs/>
          <w:color w:val="000000" w:themeColor="text1"/>
          <w:sz w:val="28"/>
          <w:szCs w:val="28"/>
        </w:rPr>
      </w:pPr>
      <w:r w:rsidRPr="00D31BD1">
        <w:rPr>
          <w:rFonts w:ascii="仿宋" w:eastAsia="仿宋" w:hAnsi="仿宋" w:hint="eastAsia"/>
          <w:bCs/>
          <w:color w:val="000000" w:themeColor="text1"/>
          <w:sz w:val="28"/>
          <w:szCs w:val="28"/>
        </w:rPr>
        <w:t xml:space="preserve">   杨  静:</w:t>
      </w:r>
      <w:r w:rsidRPr="00D31BD1">
        <w:rPr>
          <w:rFonts w:ascii="仿宋" w:eastAsia="仿宋" w:hAnsi="仿宋"/>
          <w:bCs/>
          <w:color w:val="000000" w:themeColor="text1"/>
          <w:sz w:val="28"/>
          <w:szCs w:val="28"/>
        </w:rPr>
        <w:t>0512-6</w:t>
      </w:r>
      <w:r w:rsidRPr="00D31BD1">
        <w:rPr>
          <w:rFonts w:ascii="仿宋" w:eastAsia="仿宋" w:hAnsi="仿宋" w:hint="eastAsia"/>
          <w:bCs/>
          <w:color w:val="000000" w:themeColor="text1"/>
          <w:sz w:val="28"/>
          <w:szCs w:val="28"/>
        </w:rPr>
        <w:t>9171131，13962512858</w:t>
      </w:r>
    </w:p>
    <w:p w:rsidR="007710D7" w:rsidRPr="00D31BD1" w:rsidRDefault="007710D7" w:rsidP="007710D7">
      <w:pPr>
        <w:adjustRightInd w:val="0"/>
        <w:snapToGrid w:val="0"/>
        <w:spacing w:line="360" w:lineRule="auto"/>
        <w:ind w:firstLineChars="150" w:firstLine="420"/>
        <w:jc w:val="left"/>
        <w:rPr>
          <w:rFonts w:ascii="仿宋" w:eastAsia="仿宋" w:hAnsi="仿宋"/>
          <w:bCs/>
          <w:color w:val="000000" w:themeColor="text1"/>
          <w:sz w:val="28"/>
          <w:szCs w:val="28"/>
        </w:rPr>
      </w:pPr>
      <w:r w:rsidRPr="00D31BD1">
        <w:rPr>
          <w:rFonts w:ascii="仿宋" w:eastAsia="仿宋" w:hAnsi="仿宋" w:hint="eastAsia"/>
          <w:bCs/>
          <w:color w:val="000000" w:themeColor="text1"/>
          <w:sz w:val="28"/>
          <w:szCs w:val="28"/>
        </w:rPr>
        <w:t>沈红雷:0512-69173902，13962187232</w:t>
      </w:r>
    </w:p>
    <w:p w:rsidR="007710D7" w:rsidRPr="00B178EA" w:rsidRDefault="007710D7" w:rsidP="007710D7">
      <w:pPr>
        <w:adjustRightInd w:val="0"/>
        <w:snapToGrid w:val="0"/>
        <w:spacing w:line="360" w:lineRule="auto"/>
        <w:rPr>
          <w:rFonts w:ascii="仿宋" w:eastAsia="仿宋" w:hAnsi="仿宋"/>
          <w:bCs/>
          <w:sz w:val="28"/>
          <w:szCs w:val="28"/>
        </w:rPr>
      </w:pPr>
      <w:r>
        <w:rPr>
          <w:rFonts w:ascii="仿宋" w:eastAsia="仿宋" w:hAnsi="仿宋" w:hint="eastAsia"/>
          <w:b/>
          <w:bCs/>
          <w:sz w:val="28"/>
          <w:szCs w:val="28"/>
        </w:rPr>
        <w:t>五</w:t>
      </w:r>
      <w:r w:rsidRPr="00F97860">
        <w:rPr>
          <w:rFonts w:ascii="仿宋" w:eastAsia="仿宋" w:hAnsi="仿宋"/>
          <w:b/>
          <w:bCs/>
          <w:sz w:val="28"/>
          <w:szCs w:val="28"/>
        </w:rPr>
        <w:t>、</w:t>
      </w:r>
      <w:r>
        <w:rPr>
          <w:rFonts w:ascii="仿宋" w:eastAsia="仿宋" w:hAnsi="仿宋" w:hint="eastAsia"/>
          <w:b/>
          <w:bCs/>
          <w:sz w:val="28"/>
          <w:szCs w:val="28"/>
        </w:rPr>
        <w:t>报名回执</w:t>
      </w:r>
    </w:p>
    <w:p w:rsidR="007710D7" w:rsidRPr="00B178EA" w:rsidRDefault="007710D7" w:rsidP="007710D7">
      <w:pPr>
        <w:adjustRightInd w:val="0"/>
        <w:snapToGrid w:val="0"/>
        <w:spacing w:line="360" w:lineRule="auto"/>
        <w:ind w:firstLineChars="200" w:firstLine="560"/>
        <w:jc w:val="center"/>
        <w:rPr>
          <w:rFonts w:ascii="仿宋" w:eastAsia="仿宋" w:hAnsi="仿宋"/>
          <w:bCs/>
          <w:sz w:val="28"/>
          <w:szCs w:val="28"/>
        </w:rPr>
      </w:pPr>
      <w:r>
        <w:rPr>
          <w:rFonts w:ascii="仿宋" w:eastAsia="仿宋" w:hAnsi="仿宋" w:hint="eastAsia"/>
          <w:bCs/>
          <w:sz w:val="28"/>
          <w:szCs w:val="28"/>
        </w:rPr>
        <w:t>请</w:t>
      </w:r>
      <w:r w:rsidRPr="005C10FB">
        <w:rPr>
          <w:rFonts w:ascii="仿宋" w:eastAsia="仿宋" w:hAnsi="仿宋" w:hint="eastAsia"/>
          <w:b/>
          <w:bCs/>
          <w:sz w:val="28"/>
          <w:szCs w:val="28"/>
        </w:rPr>
        <w:t>于2016年</w:t>
      </w:r>
      <w:r>
        <w:rPr>
          <w:rFonts w:ascii="仿宋" w:eastAsia="仿宋" w:hAnsi="仿宋" w:hint="eastAsia"/>
          <w:b/>
          <w:bCs/>
          <w:sz w:val="28"/>
          <w:szCs w:val="28"/>
        </w:rPr>
        <w:t>10</w:t>
      </w:r>
      <w:r w:rsidRPr="005C10FB">
        <w:rPr>
          <w:rFonts w:ascii="仿宋" w:eastAsia="仿宋" w:hAnsi="仿宋" w:hint="eastAsia"/>
          <w:b/>
          <w:bCs/>
          <w:color w:val="000000" w:themeColor="text1"/>
          <w:sz w:val="28"/>
          <w:szCs w:val="28"/>
        </w:rPr>
        <w:t>月</w:t>
      </w:r>
      <w:r>
        <w:rPr>
          <w:rFonts w:ascii="仿宋" w:eastAsia="仿宋" w:hAnsi="仿宋" w:hint="eastAsia"/>
          <w:b/>
          <w:bCs/>
          <w:color w:val="000000" w:themeColor="text1"/>
          <w:sz w:val="28"/>
          <w:szCs w:val="28"/>
        </w:rPr>
        <w:t>25</w:t>
      </w:r>
      <w:r w:rsidRPr="005C10FB">
        <w:rPr>
          <w:rFonts w:ascii="仿宋" w:eastAsia="仿宋" w:hAnsi="仿宋" w:hint="eastAsia"/>
          <w:b/>
          <w:bCs/>
          <w:color w:val="000000" w:themeColor="text1"/>
          <w:sz w:val="28"/>
          <w:szCs w:val="28"/>
        </w:rPr>
        <w:t>日</w:t>
      </w:r>
      <w:r w:rsidRPr="00916ACC">
        <w:rPr>
          <w:rFonts w:ascii="仿宋" w:eastAsia="仿宋" w:hAnsi="仿宋" w:hint="eastAsia"/>
          <w:bCs/>
          <w:sz w:val="28"/>
          <w:szCs w:val="28"/>
        </w:rPr>
        <w:t>前</w:t>
      </w:r>
      <w:r>
        <w:rPr>
          <w:rFonts w:ascii="仿宋" w:eastAsia="仿宋" w:hAnsi="仿宋" w:hint="eastAsia"/>
          <w:bCs/>
          <w:sz w:val="28"/>
          <w:szCs w:val="28"/>
        </w:rPr>
        <w:t>将</w:t>
      </w:r>
      <w:r w:rsidRPr="00B178EA">
        <w:rPr>
          <w:rFonts w:ascii="仿宋" w:eastAsia="仿宋" w:hAnsi="仿宋" w:hint="eastAsia"/>
          <w:bCs/>
          <w:sz w:val="28"/>
          <w:szCs w:val="28"/>
        </w:rPr>
        <w:t>回执</w:t>
      </w:r>
      <w:r>
        <w:rPr>
          <w:rFonts w:ascii="仿宋" w:eastAsia="仿宋" w:hAnsi="仿宋" w:hint="eastAsia"/>
          <w:bCs/>
          <w:sz w:val="28"/>
          <w:szCs w:val="28"/>
        </w:rPr>
        <w:t>发送至：yangj@sipits.cn</w:t>
      </w:r>
      <w:r w:rsidRPr="00B178EA">
        <w:rPr>
          <w:rFonts w:ascii="仿宋" w:eastAsia="仿宋" w:hAnsi="仿宋" w:hint="eastAsia"/>
          <w:bCs/>
          <w:sz w:val="28"/>
          <w:szCs w:val="28"/>
        </w:rPr>
        <w:t>。</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2160"/>
        <w:gridCol w:w="1800"/>
        <w:gridCol w:w="1620"/>
        <w:gridCol w:w="1980"/>
      </w:tblGrid>
      <w:tr w:rsidR="007710D7" w:rsidTr="00FF1724">
        <w:trPr>
          <w:trHeight w:val="520"/>
        </w:trPr>
        <w:tc>
          <w:tcPr>
            <w:tcW w:w="900" w:type="dxa"/>
            <w:vAlign w:val="center"/>
          </w:tcPr>
          <w:p w:rsidR="007710D7" w:rsidRDefault="007710D7" w:rsidP="00FF1724">
            <w:pPr>
              <w:adjustRightInd w:val="0"/>
              <w:snapToGrid w:val="0"/>
              <w:spacing w:line="360" w:lineRule="auto"/>
              <w:jc w:val="center"/>
              <w:rPr>
                <w:rFonts w:ascii="仿宋" w:eastAsia="仿宋" w:hAnsi="仿宋"/>
                <w:b/>
                <w:bCs/>
                <w:sz w:val="28"/>
                <w:szCs w:val="28"/>
              </w:rPr>
            </w:pPr>
            <w:r>
              <w:rPr>
                <w:rFonts w:ascii="仿宋" w:eastAsia="仿宋" w:hAnsi="仿宋" w:hint="eastAsia"/>
                <w:b/>
                <w:bCs/>
                <w:sz w:val="28"/>
                <w:szCs w:val="28"/>
              </w:rPr>
              <w:t>单位</w:t>
            </w:r>
          </w:p>
        </w:tc>
        <w:tc>
          <w:tcPr>
            <w:tcW w:w="2160" w:type="dxa"/>
            <w:vAlign w:val="center"/>
          </w:tcPr>
          <w:p w:rsidR="007710D7" w:rsidRDefault="007710D7" w:rsidP="00FF1724">
            <w:pPr>
              <w:adjustRightInd w:val="0"/>
              <w:snapToGrid w:val="0"/>
              <w:spacing w:line="360" w:lineRule="auto"/>
              <w:jc w:val="center"/>
              <w:rPr>
                <w:rFonts w:ascii="仿宋" w:eastAsia="仿宋" w:hAnsi="仿宋"/>
                <w:b/>
                <w:bCs/>
                <w:sz w:val="28"/>
                <w:szCs w:val="28"/>
              </w:rPr>
            </w:pPr>
            <w:r>
              <w:rPr>
                <w:rFonts w:ascii="仿宋" w:eastAsia="仿宋" w:hAnsi="仿宋" w:hint="eastAsia"/>
                <w:b/>
                <w:bCs/>
                <w:sz w:val="28"/>
                <w:szCs w:val="28"/>
              </w:rPr>
              <w:t>姓名</w:t>
            </w:r>
          </w:p>
        </w:tc>
        <w:tc>
          <w:tcPr>
            <w:tcW w:w="1800" w:type="dxa"/>
            <w:vAlign w:val="center"/>
          </w:tcPr>
          <w:p w:rsidR="007710D7" w:rsidRDefault="007710D7" w:rsidP="00FF1724">
            <w:pPr>
              <w:adjustRightInd w:val="0"/>
              <w:snapToGrid w:val="0"/>
              <w:spacing w:line="360" w:lineRule="auto"/>
              <w:jc w:val="center"/>
              <w:rPr>
                <w:rFonts w:ascii="仿宋" w:eastAsia="仿宋" w:hAnsi="仿宋"/>
                <w:b/>
                <w:bCs/>
                <w:sz w:val="28"/>
                <w:szCs w:val="28"/>
              </w:rPr>
            </w:pPr>
            <w:r>
              <w:rPr>
                <w:rFonts w:ascii="仿宋" w:eastAsia="仿宋" w:hAnsi="仿宋" w:hint="eastAsia"/>
                <w:b/>
                <w:bCs/>
                <w:sz w:val="28"/>
                <w:szCs w:val="28"/>
              </w:rPr>
              <w:t>部门</w:t>
            </w:r>
          </w:p>
        </w:tc>
        <w:tc>
          <w:tcPr>
            <w:tcW w:w="1620" w:type="dxa"/>
            <w:vAlign w:val="center"/>
          </w:tcPr>
          <w:p w:rsidR="007710D7" w:rsidRDefault="007710D7" w:rsidP="00FF1724">
            <w:pPr>
              <w:adjustRightInd w:val="0"/>
              <w:snapToGrid w:val="0"/>
              <w:spacing w:line="360" w:lineRule="auto"/>
              <w:jc w:val="center"/>
              <w:rPr>
                <w:rFonts w:ascii="仿宋" w:eastAsia="仿宋" w:hAnsi="仿宋"/>
                <w:b/>
                <w:bCs/>
                <w:sz w:val="28"/>
                <w:szCs w:val="28"/>
              </w:rPr>
            </w:pPr>
            <w:r>
              <w:rPr>
                <w:rFonts w:ascii="仿宋" w:eastAsia="仿宋" w:hAnsi="仿宋" w:hint="eastAsia"/>
                <w:b/>
                <w:bCs/>
                <w:sz w:val="28"/>
                <w:szCs w:val="28"/>
              </w:rPr>
              <w:t>职称职务</w:t>
            </w:r>
          </w:p>
        </w:tc>
        <w:tc>
          <w:tcPr>
            <w:tcW w:w="1980" w:type="dxa"/>
            <w:vAlign w:val="center"/>
          </w:tcPr>
          <w:p w:rsidR="007710D7" w:rsidRDefault="007710D7" w:rsidP="00FF1724">
            <w:pPr>
              <w:adjustRightInd w:val="0"/>
              <w:snapToGrid w:val="0"/>
              <w:spacing w:line="360" w:lineRule="auto"/>
              <w:jc w:val="center"/>
              <w:rPr>
                <w:rFonts w:ascii="仿宋" w:eastAsia="仿宋" w:hAnsi="仿宋"/>
                <w:b/>
                <w:bCs/>
                <w:sz w:val="28"/>
                <w:szCs w:val="28"/>
              </w:rPr>
            </w:pPr>
            <w:r>
              <w:rPr>
                <w:rFonts w:ascii="仿宋" w:eastAsia="仿宋" w:hAnsi="仿宋" w:hint="eastAsia"/>
                <w:b/>
                <w:bCs/>
                <w:sz w:val="28"/>
                <w:szCs w:val="28"/>
              </w:rPr>
              <w:t>联系方式</w:t>
            </w:r>
          </w:p>
        </w:tc>
      </w:tr>
      <w:tr w:rsidR="007710D7" w:rsidTr="00FF1724">
        <w:trPr>
          <w:trHeight w:val="768"/>
        </w:trPr>
        <w:tc>
          <w:tcPr>
            <w:tcW w:w="900" w:type="dxa"/>
          </w:tcPr>
          <w:p w:rsidR="007710D7" w:rsidRPr="00497AB5" w:rsidRDefault="007710D7" w:rsidP="00FF1724">
            <w:pPr>
              <w:adjustRightInd w:val="0"/>
              <w:snapToGrid w:val="0"/>
              <w:spacing w:line="240" w:lineRule="exact"/>
              <w:rPr>
                <w:rFonts w:ascii="仿宋" w:eastAsia="仿宋" w:hAnsi="仿宋"/>
                <w:bCs/>
                <w:szCs w:val="21"/>
              </w:rPr>
            </w:pPr>
          </w:p>
        </w:tc>
        <w:tc>
          <w:tcPr>
            <w:tcW w:w="2160" w:type="dxa"/>
          </w:tcPr>
          <w:p w:rsidR="007710D7" w:rsidRPr="00497AB5" w:rsidRDefault="007710D7" w:rsidP="00FF1724">
            <w:pPr>
              <w:adjustRightInd w:val="0"/>
              <w:snapToGrid w:val="0"/>
              <w:spacing w:line="240" w:lineRule="exact"/>
              <w:rPr>
                <w:rFonts w:ascii="仿宋" w:eastAsia="仿宋" w:hAnsi="仿宋"/>
                <w:bCs/>
                <w:szCs w:val="21"/>
              </w:rPr>
            </w:pPr>
          </w:p>
        </w:tc>
        <w:tc>
          <w:tcPr>
            <w:tcW w:w="1800" w:type="dxa"/>
          </w:tcPr>
          <w:p w:rsidR="007710D7" w:rsidRPr="00497AB5" w:rsidRDefault="007710D7" w:rsidP="00FF1724">
            <w:pPr>
              <w:adjustRightInd w:val="0"/>
              <w:snapToGrid w:val="0"/>
              <w:spacing w:line="240" w:lineRule="exact"/>
              <w:rPr>
                <w:rFonts w:ascii="仿宋" w:eastAsia="仿宋" w:hAnsi="仿宋"/>
                <w:bCs/>
                <w:szCs w:val="21"/>
              </w:rPr>
            </w:pPr>
          </w:p>
        </w:tc>
        <w:tc>
          <w:tcPr>
            <w:tcW w:w="1620" w:type="dxa"/>
          </w:tcPr>
          <w:p w:rsidR="007710D7" w:rsidRPr="00497AB5" w:rsidRDefault="007710D7" w:rsidP="00FF1724">
            <w:pPr>
              <w:adjustRightInd w:val="0"/>
              <w:snapToGrid w:val="0"/>
              <w:spacing w:line="240" w:lineRule="exact"/>
              <w:rPr>
                <w:rFonts w:ascii="仿宋" w:eastAsia="仿宋" w:hAnsi="仿宋"/>
                <w:bCs/>
                <w:szCs w:val="21"/>
              </w:rPr>
            </w:pPr>
          </w:p>
        </w:tc>
        <w:tc>
          <w:tcPr>
            <w:tcW w:w="1980" w:type="dxa"/>
          </w:tcPr>
          <w:p w:rsidR="007710D7" w:rsidRPr="00497AB5" w:rsidRDefault="007710D7" w:rsidP="00FF1724">
            <w:pPr>
              <w:adjustRightInd w:val="0"/>
              <w:snapToGrid w:val="0"/>
              <w:spacing w:line="240" w:lineRule="exact"/>
              <w:rPr>
                <w:rFonts w:ascii="仿宋" w:eastAsia="仿宋" w:hAnsi="仿宋"/>
                <w:bCs/>
                <w:szCs w:val="21"/>
              </w:rPr>
            </w:pPr>
          </w:p>
        </w:tc>
      </w:tr>
    </w:tbl>
    <w:p w:rsidR="007710D7" w:rsidRDefault="007710D7" w:rsidP="007710D7">
      <w:pPr>
        <w:adjustRightInd w:val="0"/>
        <w:snapToGrid w:val="0"/>
        <w:spacing w:line="360" w:lineRule="auto"/>
        <w:rPr>
          <w:rFonts w:ascii="仿宋" w:eastAsia="仿宋" w:hAnsi="仿宋"/>
          <w:b/>
          <w:bCs/>
          <w:sz w:val="28"/>
          <w:szCs w:val="28"/>
        </w:rPr>
      </w:pPr>
    </w:p>
    <w:p w:rsidR="007710D7" w:rsidRDefault="007710D7" w:rsidP="007710D7">
      <w:pPr>
        <w:adjustRightInd w:val="0"/>
        <w:snapToGrid w:val="0"/>
        <w:spacing w:line="360" w:lineRule="auto"/>
        <w:rPr>
          <w:rFonts w:ascii="仿宋" w:eastAsia="仿宋" w:hAnsi="仿宋"/>
          <w:b/>
          <w:bCs/>
          <w:sz w:val="28"/>
          <w:szCs w:val="28"/>
        </w:rPr>
      </w:pPr>
      <w:r>
        <w:rPr>
          <w:rFonts w:ascii="仿宋" w:eastAsia="仿宋" w:hAnsi="仿宋" w:hint="eastAsia"/>
          <w:b/>
          <w:bCs/>
          <w:sz w:val="28"/>
          <w:szCs w:val="28"/>
        </w:rPr>
        <w:t>附：</w:t>
      </w:r>
      <w:r w:rsidRPr="00037F3F">
        <w:rPr>
          <w:rFonts w:ascii="仿宋" w:eastAsia="仿宋" w:hAnsi="仿宋"/>
          <w:b/>
          <w:bCs/>
          <w:sz w:val="28"/>
          <w:szCs w:val="28"/>
        </w:rPr>
        <w:t>专家介绍</w:t>
      </w:r>
      <w:r>
        <w:rPr>
          <w:rFonts w:ascii="仿宋" w:eastAsia="仿宋" w:hAnsi="仿宋" w:hint="eastAsia"/>
          <w:b/>
          <w:bCs/>
          <w:sz w:val="28"/>
          <w:szCs w:val="28"/>
        </w:rPr>
        <w:t>：</w:t>
      </w:r>
    </w:p>
    <w:p w:rsidR="007710D7" w:rsidRPr="00B44FB8" w:rsidRDefault="007710D7" w:rsidP="007710D7">
      <w:pPr>
        <w:spacing w:line="400" w:lineRule="exact"/>
        <w:rPr>
          <w:rFonts w:ascii="宋体" w:hAnsi="宋体"/>
          <w:b/>
          <w:sz w:val="28"/>
          <w:szCs w:val="28"/>
        </w:rPr>
      </w:pPr>
      <w:r>
        <w:rPr>
          <w:rFonts w:ascii="仿宋" w:eastAsia="仿宋" w:hAnsi="仿宋" w:cs="Times New Roman"/>
          <w:b/>
          <w:bCs/>
          <w:noProof/>
          <w:sz w:val="32"/>
          <w:szCs w:val="32"/>
        </w:rPr>
        <w:drawing>
          <wp:anchor distT="0" distB="0" distL="114300" distR="114300" simplePos="0" relativeHeight="251663360" behindDoc="0" locked="0" layoutInCell="1" allowOverlap="1">
            <wp:simplePos x="0" y="0"/>
            <wp:positionH relativeFrom="column">
              <wp:posOffset>-76835</wp:posOffset>
            </wp:positionH>
            <wp:positionV relativeFrom="paragraph">
              <wp:posOffset>2540</wp:posOffset>
            </wp:positionV>
            <wp:extent cx="2047875" cy="2352675"/>
            <wp:effectExtent l="0" t="0" r="9525" b="9525"/>
            <wp:wrapSquare wrapText="bothSides"/>
            <wp:docPr id="1" name="图片 1" descr="C:\Users\Administrator.USER-20120726ZR\Desktop\IMG_2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120726ZR\Desktop\IMG_2469.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H="1">
                      <a:off x="0" y="0"/>
                      <a:ext cx="2047875" cy="2352675"/>
                    </a:xfrm>
                    <a:prstGeom prst="rect">
                      <a:avLst/>
                    </a:prstGeom>
                    <a:noFill/>
                    <a:ln>
                      <a:noFill/>
                    </a:ln>
                  </pic:spPr>
                </pic:pic>
              </a:graphicData>
            </a:graphic>
          </wp:anchor>
        </w:drawing>
      </w:r>
      <w:r w:rsidRPr="00B44FB8">
        <w:rPr>
          <w:rFonts w:ascii="宋体" w:hAnsi="宋体" w:hint="eastAsia"/>
          <w:b/>
          <w:sz w:val="28"/>
          <w:szCs w:val="28"/>
        </w:rPr>
        <w:t>周 朝</w:t>
      </w:r>
      <w:r>
        <w:rPr>
          <w:rFonts w:ascii="宋体" w:hAnsi="宋体" w:hint="eastAsia"/>
          <w:b/>
          <w:sz w:val="28"/>
          <w:szCs w:val="28"/>
        </w:rPr>
        <w:t xml:space="preserve"> 专利代理人</w:t>
      </w:r>
    </w:p>
    <w:p w:rsidR="007710D7" w:rsidRPr="008274D1" w:rsidRDefault="007710D7" w:rsidP="007710D7">
      <w:pPr>
        <w:spacing w:line="500" w:lineRule="exact"/>
        <w:rPr>
          <w:rFonts w:ascii="宋体" w:hAnsi="宋体"/>
          <w:sz w:val="28"/>
          <w:szCs w:val="28"/>
        </w:rPr>
      </w:pPr>
      <w:r w:rsidRPr="008274D1">
        <w:rPr>
          <w:rFonts w:ascii="宋体" w:hAnsi="宋体" w:hint="eastAsia"/>
          <w:sz w:val="28"/>
          <w:szCs w:val="28"/>
        </w:rPr>
        <w:t>绍兴越兴专利事务所-独立合伙人</w:t>
      </w:r>
    </w:p>
    <w:p w:rsidR="007710D7" w:rsidRPr="008274D1" w:rsidRDefault="007710D7" w:rsidP="007710D7">
      <w:pPr>
        <w:spacing w:line="500" w:lineRule="exact"/>
        <w:rPr>
          <w:rFonts w:ascii="宋体" w:hAnsi="宋体"/>
          <w:sz w:val="28"/>
          <w:szCs w:val="28"/>
        </w:rPr>
      </w:pPr>
      <w:r w:rsidRPr="008274D1">
        <w:rPr>
          <w:rFonts w:ascii="宋体" w:hAnsi="宋体" w:hint="eastAsia"/>
          <w:sz w:val="28"/>
          <w:szCs w:val="28"/>
        </w:rPr>
        <w:t>新华国际知识产权机构成员</w:t>
      </w:r>
    </w:p>
    <w:p w:rsidR="007710D7" w:rsidRDefault="007710D7" w:rsidP="007710D7">
      <w:pPr>
        <w:spacing w:line="500" w:lineRule="exact"/>
        <w:rPr>
          <w:rFonts w:ascii="宋体" w:hAnsi="宋体"/>
          <w:sz w:val="28"/>
          <w:szCs w:val="28"/>
        </w:rPr>
      </w:pPr>
      <w:r w:rsidRPr="008274D1">
        <w:rPr>
          <w:rFonts w:ascii="宋体" w:hAnsi="宋体" w:hint="eastAsia"/>
          <w:sz w:val="28"/>
          <w:szCs w:val="28"/>
        </w:rPr>
        <w:t>湖州博创知识产权服务有限公司总经理</w:t>
      </w:r>
    </w:p>
    <w:p w:rsidR="007710D7" w:rsidRDefault="007710D7" w:rsidP="009D47B7">
      <w:pPr>
        <w:spacing w:beforeLines="50" w:line="500" w:lineRule="exact"/>
        <w:rPr>
          <w:rFonts w:ascii="宋体" w:hAnsi="宋体"/>
          <w:sz w:val="28"/>
          <w:szCs w:val="28"/>
        </w:rPr>
      </w:pPr>
      <w:r w:rsidRPr="008274D1">
        <w:rPr>
          <w:rFonts w:ascii="宋体" w:hAnsi="宋体" w:hint="eastAsia"/>
          <w:sz w:val="28"/>
          <w:szCs w:val="28"/>
        </w:rPr>
        <w:t>拥有7年的知识产权工作经验，</w:t>
      </w:r>
      <w:r>
        <w:rPr>
          <w:rFonts w:ascii="宋体" w:hAnsi="宋体" w:hint="eastAsia"/>
          <w:sz w:val="28"/>
          <w:szCs w:val="28"/>
        </w:rPr>
        <w:t>代理客户上百家，代理外观</w:t>
      </w:r>
      <w:r w:rsidRPr="004E5A3A">
        <w:rPr>
          <w:rFonts w:ascii="宋体" w:hAnsi="宋体" w:hint="eastAsia"/>
          <w:sz w:val="28"/>
          <w:szCs w:val="28"/>
        </w:rPr>
        <w:t>专利申请近千件，</w:t>
      </w:r>
      <w:r>
        <w:rPr>
          <w:rFonts w:ascii="宋体" w:hAnsi="宋体" w:hint="eastAsia"/>
          <w:sz w:val="28"/>
          <w:szCs w:val="28"/>
        </w:rPr>
        <w:t>并担任多家企业专利顾问。</w:t>
      </w:r>
    </w:p>
    <w:p w:rsidR="007710D7" w:rsidRDefault="007710D7" w:rsidP="007710D7">
      <w:pPr>
        <w:spacing w:line="360" w:lineRule="auto"/>
        <w:ind w:firstLineChars="1400" w:firstLine="3935"/>
        <w:rPr>
          <w:rFonts w:ascii="宋体" w:hAnsi="宋体"/>
          <w:b/>
          <w:sz w:val="28"/>
          <w:szCs w:val="28"/>
        </w:rPr>
      </w:pPr>
    </w:p>
    <w:p w:rsidR="007710D7" w:rsidRDefault="007710D7" w:rsidP="007710D7">
      <w:pPr>
        <w:spacing w:line="360" w:lineRule="auto"/>
        <w:ind w:firstLineChars="1400" w:firstLine="3935"/>
        <w:rPr>
          <w:rFonts w:ascii="宋体" w:hAnsi="宋体"/>
          <w:b/>
          <w:sz w:val="28"/>
          <w:szCs w:val="28"/>
        </w:rPr>
      </w:pPr>
    </w:p>
    <w:p w:rsidR="007710D7" w:rsidRDefault="007710D7" w:rsidP="007710D7">
      <w:pPr>
        <w:spacing w:line="500" w:lineRule="exact"/>
        <w:ind w:rightChars="40" w:right="84"/>
        <w:rPr>
          <w:rFonts w:ascii="宋体" w:hAnsi="宋体"/>
          <w:sz w:val="28"/>
          <w:szCs w:val="28"/>
        </w:rPr>
      </w:pPr>
      <w:r w:rsidRPr="002770FB">
        <w:rPr>
          <w:rFonts w:ascii="宋体" w:hAnsi="宋体" w:hint="eastAsia"/>
          <w:b/>
          <w:noProof/>
          <w:sz w:val="28"/>
          <w:szCs w:val="28"/>
        </w:rPr>
        <w:lastRenderedPageBreak/>
        <w:drawing>
          <wp:anchor distT="0" distB="0" distL="114300" distR="114300" simplePos="0" relativeHeight="251662336" behindDoc="0" locked="0" layoutInCell="1" allowOverlap="1">
            <wp:simplePos x="0" y="0"/>
            <wp:positionH relativeFrom="column">
              <wp:posOffset>-80645</wp:posOffset>
            </wp:positionH>
            <wp:positionV relativeFrom="paragraph">
              <wp:posOffset>65405</wp:posOffset>
            </wp:positionV>
            <wp:extent cx="2397760" cy="3200400"/>
            <wp:effectExtent l="0" t="0" r="2540" b="0"/>
            <wp:wrapSquare wrapText="bothSides"/>
            <wp:docPr id="3" name="图片 3" descr="C:\Users\Administrator.USER-20120726ZR\Desktop\任祖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USER-20120726ZR\Desktop\任祖平.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7760" cy="3200400"/>
                    </a:xfrm>
                    <a:prstGeom prst="rect">
                      <a:avLst/>
                    </a:prstGeom>
                    <a:noFill/>
                    <a:ln>
                      <a:noFill/>
                    </a:ln>
                  </pic:spPr>
                </pic:pic>
              </a:graphicData>
            </a:graphic>
          </wp:anchor>
        </w:drawing>
      </w:r>
      <w:r w:rsidRPr="002770FB">
        <w:rPr>
          <w:rFonts w:ascii="宋体" w:hAnsi="宋体" w:hint="eastAsia"/>
          <w:b/>
          <w:sz w:val="28"/>
          <w:szCs w:val="28"/>
        </w:rPr>
        <w:t>任祖平</w:t>
      </w:r>
      <w:r>
        <w:rPr>
          <w:rFonts w:ascii="宋体" w:hAnsi="宋体" w:hint="eastAsia"/>
          <w:b/>
          <w:sz w:val="28"/>
          <w:szCs w:val="28"/>
        </w:rPr>
        <w:t>教授</w:t>
      </w:r>
    </w:p>
    <w:p w:rsidR="007710D7" w:rsidRPr="004E5A3A" w:rsidRDefault="007710D7" w:rsidP="007710D7">
      <w:pPr>
        <w:spacing w:line="500" w:lineRule="exact"/>
        <w:rPr>
          <w:rFonts w:ascii="宋体" w:hAnsi="宋体"/>
          <w:sz w:val="28"/>
          <w:szCs w:val="28"/>
        </w:rPr>
      </w:pPr>
      <w:r w:rsidRPr="00A35ECB">
        <w:rPr>
          <w:rFonts w:ascii="宋体" w:hAnsi="宋体" w:hint="eastAsia"/>
          <w:sz w:val="28"/>
          <w:szCs w:val="28"/>
        </w:rPr>
        <w:t>现任东南大学机械学院副院长、工业发展与培训中心主任、全国</w:t>
      </w:r>
      <w:r w:rsidRPr="00A35ECB">
        <w:rPr>
          <w:rFonts w:ascii="宋体" w:hAnsi="宋体"/>
          <w:sz w:val="28"/>
          <w:szCs w:val="28"/>
        </w:rPr>
        <w:t>CAD</w:t>
      </w:r>
      <w:r w:rsidRPr="00A35ECB">
        <w:rPr>
          <w:rFonts w:ascii="宋体" w:hAnsi="宋体" w:hint="eastAsia"/>
          <w:sz w:val="28"/>
          <w:szCs w:val="28"/>
        </w:rPr>
        <w:t>培训网络南京中心主任、华东工程训练教学学会副理事长。是省政府机关物资采购中心招标、评标专家组成员，是江苏省机电设备招标中心评标专家组成员，是南京市机电设备招标中心评标专家组成员，是南京汽车维修管理协会理事。</w:t>
      </w:r>
      <w:r w:rsidRPr="00A35ECB">
        <w:rPr>
          <w:rFonts w:ascii="宋体" w:eastAsia="宋体" w:hAnsi="宋体" w:cs="宋体" w:hint="eastAsia"/>
          <w:sz w:val="28"/>
          <w:szCs w:val="28"/>
        </w:rPr>
        <w:t>﻿</w:t>
      </w:r>
    </w:p>
    <w:p w:rsidR="007710D7" w:rsidRPr="00386D85" w:rsidRDefault="007710D7" w:rsidP="007710D7">
      <w:pPr>
        <w:spacing w:line="360" w:lineRule="auto"/>
        <w:rPr>
          <w:rFonts w:ascii="宋体" w:hAnsi="宋体"/>
          <w:sz w:val="28"/>
          <w:szCs w:val="28"/>
        </w:rPr>
      </w:pPr>
    </w:p>
    <w:p w:rsidR="007710D7" w:rsidRPr="004E5A3A" w:rsidRDefault="007710D7" w:rsidP="007710D7">
      <w:pPr>
        <w:spacing w:line="360" w:lineRule="auto"/>
        <w:rPr>
          <w:rFonts w:ascii="宋体" w:hAnsi="宋体"/>
          <w:sz w:val="28"/>
          <w:szCs w:val="28"/>
        </w:rPr>
      </w:pPr>
    </w:p>
    <w:p w:rsidR="007710D7" w:rsidRPr="004E5A3A" w:rsidRDefault="007710D7" w:rsidP="007710D7">
      <w:pPr>
        <w:spacing w:line="360" w:lineRule="auto"/>
      </w:pPr>
    </w:p>
    <w:p w:rsidR="00DD5BAB" w:rsidRPr="007710D7" w:rsidRDefault="00DD5BAB" w:rsidP="00176E61">
      <w:pPr>
        <w:spacing w:line="550" w:lineRule="exact"/>
        <w:ind w:firstLine="630"/>
        <w:jc w:val="left"/>
        <w:rPr>
          <w:rFonts w:ascii="仿宋_GB2312" w:eastAsia="仿宋_GB2312"/>
          <w:sz w:val="32"/>
          <w:szCs w:val="32"/>
        </w:rPr>
      </w:pPr>
    </w:p>
    <w:p w:rsidR="00DD5BAB" w:rsidRDefault="00DD5BAB" w:rsidP="00176E61">
      <w:pPr>
        <w:spacing w:line="550" w:lineRule="exact"/>
        <w:ind w:firstLine="630"/>
        <w:jc w:val="left"/>
        <w:rPr>
          <w:rFonts w:ascii="仿宋_GB2312" w:eastAsia="仿宋_GB2312"/>
          <w:sz w:val="32"/>
          <w:szCs w:val="32"/>
        </w:rPr>
      </w:pPr>
      <w:r>
        <w:rPr>
          <w:rFonts w:ascii="仿宋_GB2312" w:eastAsia="仿宋_GB2312" w:hint="eastAsia"/>
          <w:sz w:val="32"/>
          <w:szCs w:val="32"/>
        </w:rPr>
        <w:t xml:space="preserve">                苏州市教育局高等教育与职业教育处</w:t>
      </w:r>
    </w:p>
    <w:p w:rsidR="00DD5BAB" w:rsidRPr="00DD5BAB" w:rsidRDefault="00DD5BAB" w:rsidP="00176E61">
      <w:pPr>
        <w:spacing w:line="550" w:lineRule="exact"/>
        <w:ind w:firstLine="630"/>
        <w:jc w:val="left"/>
        <w:rPr>
          <w:rFonts w:ascii="仿宋_GB2312" w:eastAsia="仿宋_GB2312"/>
          <w:sz w:val="32"/>
          <w:szCs w:val="32"/>
        </w:rPr>
      </w:pPr>
      <w:r>
        <w:rPr>
          <w:rFonts w:ascii="仿宋_GB2312" w:eastAsia="仿宋_GB2312" w:hint="eastAsia"/>
          <w:sz w:val="32"/>
          <w:szCs w:val="32"/>
        </w:rPr>
        <w:t xml:space="preserve">                        2016年10月17日</w:t>
      </w:r>
    </w:p>
    <w:p w:rsidR="00DD5BAB" w:rsidRDefault="00DD5BAB" w:rsidP="00176E61">
      <w:pPr>
        <w:spacing w:line="550" w:lineRule="exact"/>
        <w:ind w:firstLine="630"/>
        <w:jc w:val="left"/>
        <w:rPr>
          <w:rFonts w:ascii="仿宋_GB2312" w:eastAsia="仿宋_GB2312"/>
          <w:sz w:val="32"/>
          <w:szCs w:val="32"/>
        </w:rPr>
      </w:pPr>
    </w:p>
    <w:p w:rsidR="00DD5BAB" w:rsidRDefault="00DD5BAB" w:rsidP="00176E61">
      <w:pPr>
        <w:spacing w:line="550" w:lineRule="exact"/>
        <w:ind w:firstLine="630"/>
        <w:jc w:val="left"/>
        <w:rPr>
          <w:rFonts w:ascii="仿宋_GB2312" w:eastAsia="仿宋_GB2312"/>
          <w:sz w:val="32"/>
          <w:szCs w:val="32"/>
        </w:rPr>
      </w:pPr>
    </w:p>
    <w:p w:rsidR="00DD5BAB" w:rsidRDefault="00DD5BAB" w:rsidP="00176E61">
      <w:pPr>
        <w:spacing w:line="550" w:lineRule="exact"/>
        <w:ind w:firstLine="630"/>
        <w:jc w:val="left"/>
        <w:rPr>
          <w:rFonts w:ascii="仿宋_GB2312" w:eastAsia="仿宋_GB2312"/>
          <w:sz w:val="32"/>
          <w:szCs w:val="32"/>
        </w:rPr>
      </w:pPr>
    </w:p>
    <w:p w:rsidR="00DD5BAB" w:rsidRDefault="00DD5BAB" w:rsidP="00176E61">
      <w:pPr>
        <w:spacing w:line="550" w:lineRule="exact"/>
        <w:ind w:firstLine="630"/>
        <w:jc w:val="left"/>
        <w:rPr>
          <w:rFonts w:ascii="仿宋_GB2312" w:eastAsia="仿宋_GB2312"/>
          <w:sz w:val="32"/>
          <w:szCs w:val="32"/>
        </w:rPr>
      </w:pPr>
    </w:p>
    <w:p w:rsidR="00DD5BAB" w:rsidRDefault="00DD5BAB" w:rsidP="00176E61">
      <w:pPr>
        <w:spacing w:line="550" w:lineRule="exact"/>
        <w:ind w:firstLine="630"/>
        <w:jc w:val="left"/>
        <w:rPr>
          <w:rFonts w:ascii="仿宋_GB2312" w:eastAsia="仿宋_GB2312"/>
          <w:sz w:val="32"/>
          <w:szCs w:val="32"/>
        </w:rPr>
      </w:pPr>
    </w:p>
    <w:p w:rsidR="00DD5BAB" w:rsidRPr="00222373" w:rsidRDefault="00DD5BAB" w:rsidP="00176E61">
      <w:pPr>
        <w:spacing w:line="550" w:lineRule="exact"/>
        <w:ind w:firstLine="630"/>
        <w:jc w:val="left"/>
        <w:rPr>
          <w:rFonts w:ascii="仿宋_GB2312" w:eastAsia="仿宋_GB2312"/>
          <w:sz w:val="32"/>
          <w:szCs w:val="32"/>
        </w:rPr>
      </w:pPr>
    </w:p>
    <w:sectPr w:rsidR="00DD5BAB" w:rsidRPr="00222373" w:rsidSect="002514C4">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5A94" w:rsidRDefault="00B75A94" w:rsidP="00222373">
      <w:r>
        <w:separator/>
      </w:r>
    </w:p>
  </w:endnote>
  <w:endnote w:type="continuationSeparator" w:id="1">
    <w:p w:rsidR="00B75A94" w:rsidRDefault="00B75A94" w:rsidP="002223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5A94" w:rsidRDefault="00B75A94" w:rsidP="00222373">
      <w:r>
        <w:separator/>
      </w:r>
    </w:p>
  </w:footnote>
  <w:footnote w:type="continuationSeparator" w:id="1">
    <w:p w:rsidR="00B75A94" w:rsidRDefault="00B75A94" w:rsidP="002223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E47A6"/>
    <w:multiLevelType w:val="hybridMultilevel"/>
    <w:tmpl w:val="8D047C2C"/>
    <w:lvl w:ilvl="0" w:tplc="262A9618">
      <w:start w:val="1"/>
      <w:numFmt w:val="decimal"/>
      <w:lvlText w:val="%1."/>
      <w:lvlJc w:val="left"/>
      <w:pPr>
        <w:ind w:left="1590" w:hanging="9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22320505"/>
    <w:multiLevelType w:val="hybridMultilevel"/>
    <w:tmpl w:val="EF9845D4"/>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2">
    <w:nsid w:val="7A4B62D4"/>
    <w:multiLevelType w:val="hybridMultilevel"/>
    <w:tmpl w:val="4EBAB628"/>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2373"/>
    <w:rsid w:val="00176E61"/>
    <w:rsid w:val="00222373"/>
    <w:rsid w:val="00223F31"/>
    <w:rsid w:val="002514C4"/>
    <w:rsid w:val="003A75B9"/>
    <w:rsid w:val="003B14BF"/>
    <w:rsid w:val="004112DC"/>
    <w:rsid w:val="004B73C6"/>
    <w:rsid w:val="007710D7"/>
    <w:rsid w:val="0080553E"/>
    <w:rsid w:val="009A1D94"/>
    <w:rsid w:val="009D47B7"/>
    <w:rsid w:val="00AD4F21"/>
    <w:rsid w:val="00B75A94"/>
    <w:rsid w:val="00C7240E"/>
    <w:rsid w:val="00DD5BAB"/>
    <w:rsid w:val="00F53F1A"/>
    <w:rsid w:val="00F652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4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23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2373"/>
    <w:rPr>
      <w:sz w:val="18"/>
      <w:szCs w:val="18"/>
    </w:rPr>
  </w:style>
  <w:style w:type="paragraph" w:styleId="a4">
    <w:name w:val="footer"/>
    <w:basedOn w:val="a"/>
    <w:link w:val="Char0"/>
    <w:uiPriority w:val="99"/>
    <w:semiHidden/>
    <w:unhideWhenUsed/>
    <w:rsid w:val="002223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22373"/>
    <w:rPr>
      <w:sz w:val="18"/>
      <w:szCs w:val="18"/>
    </w:rPr>
  </w:style>
  <w:style w:type="paragraph" w:styleId="a5">
    <w:name w:val="List Paragraph"/>
    <w:basedOn w:val="a"/>
    <w:uiPriority w:val="34"/>
    <w:qFormat/>
    <w:rsid w:val="00F6528B"/>
    <w:pPr>
      <w:ind w:firstLineChars="200" w:firstLine="420"/>
    </w:pPr>
  </w:style>
  <w:style w:type="character" w:styleId="a6">
    <w:name w:val="Hyperlink"/>
    <w:basedOn w:val="a0"/>
    <w:uiPriority w:val="99"/>
    <w:unhideWhenUsed/>
    <w:rsid w:val="003B14BF"/>
    <w:rPr>
      <w:color w:val="0000FF" w:themeColor="hyperlink"/>
      <w:u w:val="single"/>
    </w:rPr>
  </w:style>
  <w:style w:type="paragraph" w:styleId="a7">
    <w:name w:val="Balloon Text"/>
    <w:basedOn w:val="a"/>
    <w:link w:val="Char1"/>
    <w:uiPriority w:val="99"/>
    <w:semiHidden/>
    <w:unhideWhenUsed/>
    <w:rsid w:val="007710D7"/>
    <w:rPr>
      <w:sz w:val="18"/>
      <w:szCs w:val="18"/>
    </w:rPr>
  </w:style>
  <w:style w:type="character" w:customStyle="1" w:styleId="Char1">
    <w:name w:val="批注框文本 Char"/>
    <w:basedOn w:val="a0"/>
    <w:link w:val="a7"/>
    <w:uiPriority w:val="99"/>
    <w:semiHidden/>
    <w:rsid w:val="007710D7"/>
    <w:rPr>
      <w:sz w:val="18"/>
      <w:szCs w:val="18"/>
    </w:rPr>
  </w:style>
</w:styles>
</file>

<file path=word/webSettings.xml><?xml version="1.0" encoding="utf-8"?>
<w:webSettings xmlns:r="http://schemas.openxmlformats.org/officeDocument/2006/relationships" xmlns:w="http://schemas.openxmlformats.org/wordprocessingml/2006/main">
  <w:divs>
    <w:div w:id="81856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sjyj000</dc:creator>
  <cp:keywords/>
  <dc:description/>
  <cp:lastModifiedBy>sjyj000</cp:lastModifiedBy>
  <cp:revision>6</cp:revision>
  <dcterms:created xsi:type="dcterms:W3CDTF">2016-10-17T00:43:00Z</dcterms:created>
  <dcterms:modified xsi:type="dcterms:W3CDTF">2016-10-19T04:10:00Z</dcterms:modified>
</cp:coreProperties>
</file>