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E5E4" w14:textId="77777777" w:rsidR="00740AC9" w:rsidRDefault="00590111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Style w:val="a6"/>
          <w:rFonts w:ascii="黑体" w:eastAsia="黑体" w:hAnsi="黑体" w:cs="黑体" w:hint="eastAsia"/>
          <w:b w:val="0"/>
          <w:bCs w:val="0"/>
          <w:color w:val="333333"/>
          <w:sz w:val="32"/>
          <w:szCs w:val="32"/>
        </w:rPr>
        <w:t>附件</w:t>
      </w:r>
    </w:p>
    <w:p w14:paraId="471138D0" w14:textId="77777777" w:rsidR="00740AC9" w:rsidRDefault="00740A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14:paraId="7ABD6D5C" w14:textId="77777777" w:rsidR="00740AC9" w:rsidRDefault="005901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江苏联合职业技术学院</w:t>
      </w:r>
    </w:p>
    <w:p w14:paraId="50194E8B" w14:textId="77777777" w:rsidR="00740AC9" w:rsidRDefault="005901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优秀教师评选表彰办法（试行）</w:t>
      </w:r>
    </w:p>
    <w:p w14:paraId="75E70887" w14:textId="77777777" w:rsidR="00740AC9" w:rsidRDefault="00740AC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B3F21AC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为贯彻落实党的教育方针政策，进一步弘扬优秀教师爱岗敬业、教书育人的高尚师德，增强广大教师教书育人责任感和荣誉感，推进学院五年制高职教育师资队伍高质量发展，特制定学院优秀教师评选表彰办法。</w:t>
      </w:r>
    </w:p>
    <w:p w14:paraId="7FFB9C6C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学院优秀教师是一项综合性荣誉。每年教师节前评选表彰一次，每次表彰</w:t>
      </w:r>
      <w:r>
        <w:rPr>
          <w:rFonts w:ascii="仿宋" w:eastAsia="仿宋" w:hAnsi="仿宋" w:cs="仿宋" w:hint="eastAsia"/>
          <w:sz w:val="32"/>
          <w:szCs w:val="32"/>
        </w:rPr>
        <w:t>150</w:t>
      </w:r>
      <w:r>
        <w:rPr>
          <w:rFonts w:ascii="仿宋" w:eastAsia="仿宋" w:hAnsi="仿宋" w:cs="仿宋" w:hint="eastAsia"/>
          <w:sz w:val="32"/>
          <w:szCs w:val="32"/>
        </w:rPr>
        <w:t>名。各办学单位按从事五年制高职专任教师数的</w:t>
      </w:r>
      <w:r>
        <w:rPr>
          <w:rFonts w:ascii="仿宋" w:eastAsia="仿宋" w:hAnsi="仿宋" w:cs="仿宋" w:hint="eastAsia"/>
          <w:sz w:val="32"/>
          <w:szCs w:val="32"/>
        </w:rPr>
        <w:t>2%</w:t>
      </w:r>
      <w:r>
        <w:rPr>
          <w:rFonts w:ascii="仿宋" w:eastAsia="仿宋" w:hAnsi="仿宋" w:cs="仿宋" w:hint="eastAsia"/>
          <w:sz w:val="32"/>
          <w:szCs w:val="32"/>
        </w:rPr>
        <w:t>进行推荐。</w:t>
      </w:r>
    </w:p>
    <w:p w14:paraId="72ACCC60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评选表彰活动在学院党委的领导下进行，学院成立评选委员会具体负责评选工作。各办学单位应建立优秀教师评选表彰制度，在学校评选的基础上，择优向学院推荐。</w:t>
      </w:r>
    </w:p>
    <w:p w14:paraId="6A296380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评选范围：学院各办学单位从事五年制高职教学工作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年以上，取得突出成绩的在职在岗教师。</w:t>
      </w:r>
    </w:p>
    <w:p w14:paraId="50DB239B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评选向一线教师倾斜，校级正职领导干部不参加评选，曾获得市（厅）级以上同类表彰或综合性荣誉的人员原则上不再参加评选。</w:t>
      </w:r>
    </w:p>
    <w:p w14:paraId="01F1BFB0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评选条件</w:t>
      </w:r>
    </w:p>
    <w:p w14:paraId="32537644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坚持以习近平新时代中国特色社会主义思想为指导，坚决拥护党的基本路线，全面贯彻党的教育方针，带头培育和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社会主义核心价值观，模范遵守国家法律法规，衷心热爱五年制高职教育事业，模范履行岗位职责，为人师表，关爱学生，教书育人取得优异成绩。</w:t>
      </w:r>
    </w:p>
    <w:p w14:paraId="46ECD271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师德高尚、业绩突出，能够坚持一线教学、履职尽责、求真务实、守正创新，在学院各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类指导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委员会、协作委员会中积极工作，为促进学院五年制高职教育事业高质量发展发挥重要作用，在广大师生中具有较高声望，充分展现新时代“四有好老师”的光荣形象。</w:t>
      </w:r>
    </w:p>
    <w:p w14:paraId="06520B53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原则上应获得过校级同类表彰或其</w:t>
      </w:r>
      <w:r>
        <w:rPr>
          <w:rFonts w:ascii="仿宋" w:eastAsia="仿宋" w:hAnsi="仿宋" w:cs="仿宋" w:hint="eastAsia"/>
          <w:sz w:val="32"/>
          <w:szCs w:val="32"/>
        </w:rPr>
        <w:t>他综合性荣誉，全年完成教学工作量不低于学校平均水平。</w:t>
      </w:r>
    </w:p>
    <w:p w14:paraId="14893391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同时具备下列条件之一：</w:t>
      </w:r>
    </w:p>
    <w:p w14:paraId="6E8BEEEE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）落实立德树人根本任务，不折不扣执行学院决策部署，敢于和一切负面言行或现象作坚决斗争，为维护并提升学院五年制高职教师队伍良好形象、有力推动学院教师队伍建设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突出贡献。</w:t>
      </w:r>
    </w:p>
    <w:p w14:paraId="095A1594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）坚持把思想政治工作贯穿教育教学全过程，学生工作成效显著，能够积极推进中华优秀传统文化和革命文化、社会主义先进文化教育，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推动思政课程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与课程思政协同育人。</w:t>
      </w:r>
    </w:p>
    <w:p w14:paraId="5FFA7EA5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）坚守教育教学一线，切实履行五年制高职教师岗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位职责和义务，高质量完成教育教学工作任务，不断提升</w:t>
      </w:r>
      <w:r>
        <w:rPr>
          <w:rFonts w:ascii="仿宋" w:eastAsia="仿宋" w:hAnsi="仿宋" w:cs="仿宋" w:hint="eastAsia"/>
          <w:sz w:val="32"/>
          <w:szCs w:val="32"/>
        </w:rPr>
        <w:t>个人“双师”素质水平，教学改革成绩卓著，全心全意做学生锤炼品格、学习知识、创新思维、奉献祖国的引路人。</w:t>
      </w:r>
    </w:p>
    <w:p w14:paraId="27D95C68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）领衔创建“名师工作室”或“教师教学创新团队”，培育一支高水平、结构化、技艺精湛、专兼结合的教师团队，取得五年制高职教育教学改革创新优秀成果。</w:t>
      </w:r>
    </w:p>
    <w:p w14:paraId="58BABACD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）在成果转化、技术推广等方面表现突出，科研成果在五年制高职教育教学中取得良好实效，专利发明在实际应用中取得良好社会效益。</w:t>
      </w:r>
    </w:p>
    <w:p w14:paraId="0E9D2D15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第六条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表彰对象的产生，采取自下而上推荐、评选的办法。具体程序为：</w:t>
      </w:r>
    </w:p>
    <w:p w14:paraId="3ED7339B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学院印发评选通知，各办学单位在推荐限额内履行初选、纪检监察机关</w:t>
      </w:r>
      <w:r>
        <w:rPr>
          <w:rFonts w:ascii="仿宋" w:eastAsia="仿宋" w:hAnsi="仿宋" w:cs="仿宋" w:hint="eastAsia"/>
          <w:sz w:val="32"/>
          <w:szCs w:val="32"/>
        </w:rPr>
        <w:t>审核、组织人事部门审核、公安部门审核、主管部门审核、公示等程序，向学院提出推荐人选；</w:t>
      </w:r>
    </w:p>
    <w:p w14:paraId="60E384E4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学院组织评选委员会进行评选，并公示评选结果；</w:t>
      </w:r>
    </w:p>
    <w:p w14:paraId="136E18E4" w14:textId="77777777" w:rsidR="00740AC9" w:rsidRDefault="005901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公示无异议，经学院党委会审定，正式发布表彰决定。</w:t>
      </w:r>
    </w:p>
    <w:p w14:paraId="01BD9230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第七条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学院向获得表彰的同志颁发荣誉证书。</w:t>
      </w:r>
    </w:p>
    <w:p w14:paraId="609DE71E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同级纪检监察机关对评选表彰工作进行全程监督。各办学单位要对推荐人选的基本信息、简历、成果、荣誉、事迹等严格把关，核实内容真实性。各办学单位党组织要对推荐人选的所有材料进行政治审查。</w:t>
      </w:r>
    </w:p>
    <w:p w14:paraId="24B86622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在评选表彰工作中发现申请人存在违法违纪违规行为的，一律取消评选资格，已经批准授予的，撤销表彰并收回荣誉证书，并根据有关规定给予相应处理或处分。</w:t>
      </w:r>
    </w:p>
    <w:p w14:paraId="5132F6F9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在评选表彰工作中发现有关工作人员徇私舞弊、弄虚作假的，视情节轻重，根据有关规定给予相应处理或处分。</w:t>
      </w:r>
    </w:p>
    <w:p w14:paraId="2B399962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本办法由江苏联合职业技术学院负责解释。</w:t>
      </w:r>
    </w:p>
    <w:p w14:paraId="5BBDFFCB" w14:textId="77777777" w:rsidR="00740AC9" w:rsidRDefault="0059011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本办法自</w:t>
      </w:r>
      <w:r>
        <w:rPr>
          <w:rFonts w:ascii="仿宋" w:eastAsia="仿宋" w:hAnsi="仿宋" w:cs="仿宋" w:hint="eastAsia"/>
          <w:sz w:val="32"/>
          <w:szCs w:val="32"/>
        </w:rPr>
        <w:t>颁布之日起施行。</w:t>
      </w:r>
    </w:p>
    <w:p w14:paraId="230AFB9E" w14:textId="77777777" w:rsidR="00740AC9" w:rsidRDefault="00740AC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740AC9">
      <w:footerReference w:type="default" r:id="rId7"/>
      <w:pgSz w:w="11906" w:h="16838"/>
      <w:pgMar w:top="1758" w:right="1797" w:bottom="204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B4A3" w14:textId="77777777" w:rsidR="00590111" w:rsidRDefault="00590111">
      <w:r>
        <w:separator/>
      </w:r>
    </w:p>
  </w:endnote>
  <w:endnote w:type="continuationSeparator" w:id="0">
    <w:p w14:paraId="3095BD24" w14:textId="77777777" w:rsidR="00590111" w:rsidRDefault="0059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76B3" w14:textId="77777777" w:rsidR="00740AC9" w:rsidRDefault="005901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C61A3" wp14:editId="42AA90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74897" w14:textId="77777777" w:rsidR="00740AC9" w:rsidRDefault="0059011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C61A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4874897" w14:textId="77777777" w:rsidR="00740AC9" w:rsidRDefault="0059011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2B85" w14:textId="77777777" w:rsidR="00590111" w:rsidRDefault="00590111">
      <w:r>
        <w:separator/>
      </w:r>
    </w:p>
  </w:footnote>
  <w:footnote w:type="continuationSeparator" w:id="0">
    <w:p w14:paraId="1347A0D5" w14:textId="77777777" w:rsidR="00590111" w:rsidRDefault="0059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6A4279"/>
    <w:rsid w:val="001D0BB0"/>
    <w:rsid w:val="00294E9B"/>
    <w:rsid w:val="003E5140"/>
    <w:rsid w:val="0044353D"/>
    <w:rsid w:val="004D7DA3"/>
    <w:rsid w:val="00542968"/>
    <w:rsid w:val="00590111"/>
    <w:rsid w:val="005C4351"/>
    <w:rsid w:val="00740AC9"/>
    <w:rsid w:val="007D4028"/>
    <w:rsid w:val="007E5070"/>
    <w:rsid w:val="008F3633"/>
    <w:rsid w:val="00913763"/>
    <w:rsid w:val="00B670BD"/>
    <w:rsid w:val="00C01B40"/>
    <w:rsid w:val="00C73830"/>
    <w:rsid w:val="00C92135"/>
    <w:rsid w:val="00D04212"/>
    <w:rsid w:val="00E048AE"/>
    <w:rsid w:val="00E36DA8"/>
    <w:rsid w:val="00E4308A"/>
    <w:rsid w:val="00EA5748"/>
    <w:rsid w:val="01E05B17"/>
    <w:rsid w:val="021344BA"/>
    <w:rsid w:val="02FD6F95"/>
    <w:rsid w:val="038D6F5B"/>
    <w:rsid w:val="05934D7E"/>
    <w:rsid w:val="081C429D"/>
    <w:rsid w:val="08E55271"/>
    <w:rsid w:val="09F86402"/>
    <w:rsid w:val="0AA476C8"/>
    <w:rsid w:val="0AAC537E"/>
    <w:rsid w:val="0B514664"/>
    <w:rsid w:val="0BF433CD"/>
    <w:rsid w:val="112C6541"/>
    <w:rsid w:val="11813978"/>
    <w:rsid w:val="15356C4E"/>
    <w:rsid w:val="155C52B9"/>
    <w:rsid w:val="18B01815"/>
    <w:rsid w:val="19517D5E"/>
    <w:rsid w:val="19AA56C3"/>
    <w:rsid w:val="1A5D2053"/>
    <w:rsid w:val="1B2F0231"/>
    <w:rsid w:val="1CF17857"/>
    <w:rsid w:val="1DBF1199"/>
    <w:rsid w:val="1DF13AE8"/>
    <w:rsid w:val="1EDF65B3"/>
    <w:rsid w:val="21662C74"/>
    <w:rsid w:val="22F95041"/>
    <w:rsid w:val="24016AE3"/>
    <w:rsid w:val="24214882"/>
    <w:rsid w:val="26684D2C"/>
    <w:rsid w:val="26FA79A0"/>
    <w:rsid w:val="277D0974"/>
    <w:rsid w:val="27DD70B4"/>
    <w:rsid w:val="2B455AE2"/>
    <w:rsid w:val="2CD52DBA"/>
    <w:rsid w:val="2EDF1575"/>
    <w:rsid w:val="2FC028D1"/>
    <w:rsid w:val="2FC41721"/>
    <w:rsid w:val="300F7DCC"/>
    <w:rsid w:val="31433760"/>
    <w:rsid w:val="324A55E1"/>
    <w:rsid w:val="36BE1FCD"/>
    <w:rsid w:val="36F35819"/>
    <w:rsid w:val="38ED3B78"/>
    <w:rsid w:val="39702545"/>
    <w:rsid w:val="3A620630"/>
    <w:rsid w:val="3F0D203C"/>
    <w:rsid w:val="402E5E07"/>
    <w:rsid w:val="41D24D08"/>
    <w:rsid w:val="42182EC5"/>
    <w:rsid w:val="44CE44E6"/>
    <w:rsid w:val="450825BF"/>
    <w:rsid w:val="45231C74"/>
    <w:rsid w:val="45297AEA"/>
    <w:rsid w:val="479A2CAD"/>
    <w:rsid w:val="4A0148AD"/>
    <w:rsid w:val="4F3B163A"/>
    <w:rsid w:val="50E83049"/>
    <w:rsid w:val="51844061"/>
    <w:rsid w:val="51AE51B1"/>
    <w:rsid w:val="554404A4"/>
    <w:rsid w:val="56714A04"/>
    <w:rsid w:val="57B26F8B"/>
    <w:rsid w:val="58206B72"/>
    <w:rsid w:val="59852740"/>
    <w:rsid w:val="5AC63E30"/>
    <w:rsid w:val="5AE57473"/>
    <w:rsid w:val="5AFD463D"/>
    <w:rsid w:val="5D83441E"/>
    <w:rsid w:val="5E2B5FD9"/>
    <w:rsid w:val="5EA45288"/>
    <w:rsid w:val="6240254E"/>
    <w:rsid w:val="65795FE0"/>
    <w:rsid w:val="66D54BB5"/>
    <w:rsid w:val="6713144A"/>
    <w:rsid w:val="6BB4376F"/>
    <w:rsid w:val="6D6A4279"/>
    <w:rsid w:val="6DBB74A9"/>
    <w:rsid w:val="6DD84F61"/>
    <w:rsid w:val="6DF117EC"/>
    <w:rsid w:val="6F8145CB"/>
    <w:rsid w:val="6FC85C24"/>
    <w:rsid w:val="70526825"/>
    <w:rsid w:val="74C555D0"/>
    <w:rsid w:val="763C09F5"/>
    <w:rsid w:val="777444AE"/>
    <w:rsid w:val="78FE6FF1"/>
    <w:rsid w:val="7A3F5B50"/>
    <w:rsid w:val="7ADC3D95"/>
    <w:rsid w:val="7B3A742A"/>
    <w:rsid w:val="7C5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F2930"/>
  <w15:docId w15:val="{A8254805-4D1B-4A25-A168-46CBF0D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ind w:firstLineChars="200" w:firstLine="880"/>
      <w:outlineLvl w:val="0"/>
    </w:pPr>
    <w:rPr>
      <w:rFonts w:eastAsia="黑体"/>
      <w:kern w:val="44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1312</Characters>
  <Application>Microsoft Office Word</Application>
  <DocSecurity>0</DocSecurity>
  <Lines>10</Lines>
  <Paragraphs>3</Paragraphs>
  <ScaleCrop>false</ScaleCrop>
  <Company>微软中国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闲侍</dc:creator>
  <cp:lastModifiedBy>le</cp:lastModifiedBy>
  <cp:revision>2</cp:revision>
  <cp:lastPrinted>2021-08-06T06:39:00Z</cp:lastPrinted>
  <dcterms:created xsi:type="dcterms:W3CDTF">2021-09-07T07:27:00Z</dcterms:created>
  <dcterms:modified xsi:type="dcterms:W3CDTF">2021-09-07T07:27:00Z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C44FA1E4D2784DE4A79A1C305753F437</vt:lpwstr>
  </property>
</Properties>
</file>